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31195" w14:textId="73D66DEA" w:rsidR="0029659F" w:rsidRDefault="0029659F" w:rsidP="00B50024">
      <w:pPr>
        <w:jc w:val="both"/>
        <w:rPr>
          <w:rFonts w:ascii="Times New Roman" w:hAnsi="Times New Roman" w:cs="Times New Roman"/>
          <w:lang w:val="en-AU"/>
        </w:rPr>
      </w:pPr>
      <w:r w:rsidRPr="00990FD5">
        <w:rPr>
          <w:rFonts w:ascii="Times New Roman" w:hAnsi="Times New Roman" w:cs="Times New Roman"/>
          <w:lang w:val="en-AU"/>
        </w:rPr>
        <w:t>From the Editors</w:t>
      </w:r>
      <w:r w:rsidR="00CC5AC3">
        <w:rPr>
          <w:rFonts w:ascii="Times New Roman" w:hAnsi="Times New Roman" w:cs="Times New Roman"/>
          <w:lang w:val="en-AU"/>
        </w:rPr>
        <w:t>.</w:t>
      </w:r>
    </w:p>
    <w:p w14:paraId="3C258782" w14:textId="77777777" w:rsidR="00EE40E2" w:rsidRPr="00990FD5" w:rsidRDefault="00EE40E2" w:rsidP="00B50024">
      <w:pPr>
        <w:jc w:val="both"/>
        <w:rPr>
          <w:rFonts w:ascii="Times New Roman" w:hAnsi="Times New Roman" w:cs="Times New Roman"/>
          <w:lang w:val="en-AU"/>
        </w:rPr>
      </w:pPr>
    </w:p>
    <w:p w14:paraId="12A9D3A1" w14:textId="76A3B2D6" w:rsidR="005C299B" w:rsidRPr="00494BB7" w:rsidRDefault="0029659F" w:rsidP="005C299B">
      <w:pPr>
        <w:jc w:val="both"/>
        <w:rPr>
          <w:lang w:val="en-AU"/>
        </w:rPr>
      </w:pPr>
      <w:r w:rsidRPr="00990FD5">
        <w:rPr>
          <w:rFonts w:ascii="Times New Roman" w:hAnsi="Times New Roman" w:cs="Times New Roman"/>
          <w:lang w:val="en-AU"/>
        </w:rPr>
        <w:t xml:space="preserve">The meaning of </w:t>
      </w:r>
      <w:r w:rsidR="00B50024" w:rsidRPr="00990FD5">
        <w:rPr>
          <w:rFonts w:ascii="Times New Roman" w:hAnsi="Times New Roman" w:cs="Times New Roman"/>
          <w:lang w:val="en-AU"/>
        </w:rPr>
        <w:t>‘</w:t>
      </w:r>
      <w:r w:rsidRPr="00990FD5">
        <w:rPr>
          <w:rFonts w:ascii="Times New Roman" w:hAnsi="Times New Roman" w:cs="Times New Roman"/>
          <w:lang w:val="en-AU"/>
        </w:rPr>
        <w:t>religious history</w:t>
      </w:r>
      <w:r w:rsidR="00B50024" w:rsidRPr="00990FD5">
        <w:rPr>
          <w:rFonts w:ascii="Times New Roman" w:hAnsi="Times New Roman" w:cs="Times New Roman"/>
          <w:lang w:val="en-AU"/>
        </w:rPr>
        <w:t>’</w:t>
      </w:r>
      <w:r w:rsidRPr="00990FD5">
        <w:rPr>
          <w:rFonts w:ascii="Times New Roman" w:hAnsi="Times New Roman" w:cs="Times New Roman"/>
          <w:lang w:val="en-AU"/>
        </w:rPr>
        <w:t xml:space="preserve"> is </w:t>
      </w:r>
      <w:r w:rsidR="000958E4">
        <w:rPr>
          <w:rFonts w:ascii="Times New Roman" w:hAnsi="Times New Roman" w:cs="Times New Roman"/>
          <w:lang w:val="en-AU"/>
        </w:rPr>
        <w:t>layered and</w:t>
      </w:r>
      <w:r w:rsidR="005C299B">
        <w:rPr>
          <w:rFonts w:ascii="Times New Roman" w:hAnsi="Times New Roman" w:cs="Times New Roman"/>
          <w:lang w:val="en-AU"/>
        </w:rPr>
        <w:t xml:space="preserve"> complex</w:t>
      </w:r>
      <w:r w:rsidRPr="00990FD5">
        <w:rPr>
          <w:rFonts w:ascii="Times New Roman" w:hAnsi="Times New Roman" w:cs="Times New Roman"/>
          <w:lang w:val="en-AU"/>
        </w:rPr>
        <w:t xml:space="preserve">. </w:t>
      </w:r>
      <w:r w:rsidR="001C70C8">
        <w:rPr>
          <w:rFonts w:ascii="Times New Roman" w:hAnsi="Times New Roman" w:cs="Times New Roman"/>
          <w:lang w:val="en-AU"/>
        </w:rPr>
        <w:t>T</w:t>
      </w:r>
      <w:r w:rsidRPr="00990FD5">
        <w:rPr>
          <w:rFonts w:ascii="Times New Roman" w:hAnsi="Times New Roman" w:cs="Times New Roman"/>
          <w:lang w:val="en-AU"/>
        </w:rPr>
        <w:t>h</w:t>
      </w:r>
      <w:r w:rsidR="00271FD4">
        <w:rPr>
          <w:rFonts w:ascii="Times New Roman" w:hAnsi="Times New Roman" w:cs="Times New Roman"/>
          <w:lang w:val="en-AU"/>
        </w:rPr>
        <w:t xml:space="preserve">is dynamic and expansive field of study poses </w:t>
      </w:r>
      <w:r w:rsidR="005C299B">
        <w:rPr>
          <w:rFonts w:ascii="Times New Roman" w:hAnsi="Times New Roman" w:cs="Times New Roman"/>
          <w:lang w:val="en-AU"/>
        </w:rPr>
        <w:t>genuine</w:t>
      </w:r>
      <w:r w:rsidR="00E74835">
        <w:rPr>
          <w:rFonts w:ascii="Times New Roman" w:hAnsi="Times New Roman" w:cs="Times New Roman"/>
          <w:lang w:val="en-AU"/>
        </w:rPr>
        <w:t xml:space="preserve"> </w:t>
      </w:r>
      <w:r w:rsidR="00271FD4">
        <w:rPr>
          <w:rFonts w:ascii="Times New Roman" w:hAnsi="Times New Roman" w:cs="Times New Roman"/>
          <w:lang w:val="en-AU"/>
        </w:rPr>
        <w:t xml:space="preserve">challenges </w:t>
      </w:r>
      <w:r w:rsidR="00360348">
        <w:rPr>
          <w:rFonts w:ascii="Times New Roman" w:hAnsi="Times New Roman" w:cs="Times New Roman"/>
          <w:lang w:val="en-AU"/>
        </w:rPr>
        <w:t>of definition</w:t>
      </w:r>
      <w:r w:rsidR="001C70C8">
        <w:rPr>
          <w:rFonts w:ascii="Times New Roman" w:hAnsi="Times New Roman" w:cs="Times New Roman"/>
          <w:lang w:val="en-AU"/>
        </w:rPr>
        <w:t>.</w:t>
      </w:r>
      <w:r w:rsidRPr="00990FD5">
        <w:rPr>
          <w:rFonts w:ascii="Times New Roman" w:hAnsi="Times New Roman" w:cs="Times New Roman"/>
          <w:lang w:val="en-AU"/>
        </w:rPr>
        <w:t xml:space="preserve"> </w:t>
      </w:r>
      <w:r w:rsidR="005C299B">
        <w:rPr>
          <w:rFonts w:ascii="Times New Roman" w:hAnsi="Times New Roman" w:cs="Times New Roman"/>
          <w:lang w:val="en-AU"/>
        </w:rPr>
        <w:t>Since</w:t>
      </w:r>
      <w:r w:rsidRPr="00990FD5">
        <w:rPr>
          <w:rFonts w:ascii="Times New Roman" w:hAnsi="Times New Roman" w:cs="Times New Roman"/>
          <w:lang w:val="en-AU"/>
        </w:rPr>
        <w:t xml:space="preserve"> its </w:t>
      </w:r>
      <w:r w:rsidR="00B50024" w:rsidRPr="00990FD5">
        <w:rPr>
          <w:rFonts w:ascii="Times New Roman" w:hAnsi="Times New Roman" w:cs="Times New Roman"/>
          <w:lang w:val="en-AU"/>
        </w:rPr>
        <w:t>inception</w:t>
      </w:r>
      <w:r w:rsidR="00271FD4">
        <w:rPr>
          <w:rFonts w:ascii="Times New Roman" w:hAnsi="Times New Roman" w:cs="Times New Roman"/>
          <w:lang w:val="en-AU"/>
        </w:rPr>
        <w:t xml:space="preserve"> in 1960</w:t>
      </w:r>
      <w:r w:rsidRPr="00990FD5">
        <w:rPr>
          <w:rFonts w:ascii="Times New Roman" w:hAnsi="Times New Roman" w:cs="Times New Roman"/>
          <w:lang w:val="en-AU"/>
        </w:rPr>
        <w:t xml:space="preserve">, the </w:t>
      </w:r>
      <w:r w:rsidRPr="00FE1BF2">
        <w:rPr>
          <w:rFonts w:ascii="Times New Roman" w:hAnsi="Times New Roman" w:cs="Times New Roman"/>
          <w:i/>
          <w:iCs/>
          <w:lang w:val="en-AU"/>
        </w:rPr>
        <w:t>J</w:t>
      </w:r>
      <w:r w:rsidR="00271FD4" w:rsidRPr="00FE1BF2">
        <w:rPr>
          <w:rFonts w:ascii="Times New Roman" w:hAnsi="Times New Roman" w:cs="Times New Roman"/>
          <w:i/>
          <w:iCs/>
          <w:lang w:val="en-AU"/>
        </w:rPr>
        <w:t xml:space="preserve">ournal of </w:t>
      </w:r>
      <w:r w:rsidRPr="00FE1BF2">
        <w:rPr>
          <w:rFonts w:ascii="Times New Roman" w:hAnsi="Times New Roman" w:cs="Times New Roman"/>
          <w:i/>
          <w:iCs/>
          <w:lang w:val="en-AU"/>
        </w:rPr>
        <w:t>R</w:t>
      </w:r>
      <w:r w:rsidR="00271FD4" w:rsidRPr="00FE1BF2">
        <w:rPr>
          <w:rFonts w:ascii="Times New Roman" w:hAnsi="Times New Roman" w:cs="Times New Roman"/>
          <w:i/>
          <w:iCs/>
          <w:lang w:val="en-AU"/>
        </w:rPr>
        <w:t xml:space="preserve">eligious </w:t>
      </w:r>
      <w:r w:rsidRPr="00FE1BF2">
        <w:rPr>
          <w:rFonts w:ascii="Times New Roman" w:hAnsi="Times New Roman" w:cs="Times New Roman"/>
          <w:i/>
          <w:iCs/>
          <w:lang w:val="en-AU"/>
        </w:rPr>
        <w:t>H</w:t>
      </w:r>
      <w:r w:rsidR="00271FD4" w:rsidRPr="00FE1BF2">
        <w:rPr>
          <w:rFonts w:ascii="Times New Roman" w:hAnsi="Times New Roman" w:cs="Times New Roman"/>
          <w:i/>
          <w:iCs/>
          <w:lang w:val="en-AU"/>
        </w:rPr>
        <w:t>istory</w:t>
      </w:r>
      <w:r w:rsidRPr="00990FD5">
        <w:rPr>
          <w:rFonts w:ascii="Times New Roman" w:hAnsi="Times New Roman" w:cs="Times New Roman"/>
          <w:lang w:val="en-AU"/>
        </w:rPr>
        <w:t xml:space="preserve"> has </w:t>
      </w:r>
      <w:r w:rsidR="00FE1BF2">
        <w:rPr>
          <w:rFonts w:ascii="Times New Roman" w:hAnsi="Times New Roman" w:cs="Times New Roman"/>
          <w:lang w:val="en-AU"/>
        </w:rPr>
        <w:t xml:space="preserve">confronted this </w:t>
      </w:r>
      <w:r w:rsidR="00176BF8">
        <w:rPr>
          <w:rFonts w:ascii="Times New Roman" w:hAnsi="Times New Roman" w:cs="Times New Roman"/>
          <w:lang w:val="en-AU"/>
        </w:rPr>
        <w:t>problem</w:t>
      </w:r>
      <w:r w:rsidR="00FE1BF2">
        <w:rPr>
          <w:rFonts w:ascii="Times New Roman" w:hAnsi="Times New Roman" w:cs="Times New Roman"/>
          <w:lang w:val="en-AU"/>
        </w:rPr>
        <w:t xml:space="preserve"> head-on, </w:t>
      </w:r>
      <w:r w:rsidR="00360348">
        <w:rPr>
          <w:rFonts w:ascii="Times New Roman" w:hAnsi="Times New Roman" w:cs="Times New Roman"/>
          <w:lang w:val="en-AU"/>
        </w:rPr>
        <w:t>embracing</w:t>
      </w:r>
      <w:r w:rsidRPr="00990FD5">
        <w:rPr>
          <w:rFonts w:ascii="Times New Roman" w:hAnsi="Times New Roman" w:cs="Times New Roman"/>
          <w:lang w:val="en-AU"/>
        </w:rPr>
        <w:t xml:space="preserve"> </w:t>
      </w:r>
      <w:r w:rsidR="005C299B">
        <w:rPr>
          <w:rFonts w:ascii="Times New Roman" w:hAnsi="Times New Roman" w:cs="Times New Roman"/>
          <w:lang w:val="en-AU"/>
        </w:rPr>
        <w:t>in its</w:t>
      </w:r>
      <w:r w:rsidR="006D186F">
        <w:rPr>
          <w:rFonts w:ascii="Times New Roman" w:hAnsi="Times New Roman" w:cs="Times New Roman"/>
          <w:lang w:val="en-AU"/>
        </w:rPr>
        <w:t xml:space="preserve"> </w:t>
      </w:r>
      <w:r w:rsidR="005C299B">
        <w:rPr>
          <w:rFonts w:ascii="Times New Roman" w:hAnsi="Times New Roman" w:cs="Times New Roman"/>
          <w:lang w:val="en-AU"/>
        </w:rPr>
        <w:t xml:space="preserve">remit </w:t>
      </w:r>
      <w:r w:rsidRPr="00990FD5">
        <w:rPr>
          <w:rFonts w:ascii="Times New Roman" w:hAnsi="Times New Roman" w:cs="Times New Roman"/>
          <w:lang w:val="en-AU"/>
        </w:rPr>
        <w:t>a</w:t>
      </w:r>
      <w:r w:rsidR="006D186F">
        <w:rPr>
          <w:rFonts w:ascii="Times New Roman" w:hAnsi="Times New Roman" w:cs="Times New Roman"/>
          <w:lang w:val="en-AU"/>
        </w:rPr>
        <w:t>n</w:t>
      </w:r>
      <w:r w:rsidRPr="00990FD5">
        <w:rPr>
          <w:rFonts w:ascii="Times New Roman" w:hAnsi="Times New Roman" w:cs="Times New Roman"/>
          <w:lang w:val="en-AU"/>
        </w:rPr>
        <w:t xml:space="preserve"> inclusive scope </w:t>
      </w:r>
      <w:r w:rsidR="00E74835">
        <w:rPr>
          <w:rFonts w:ascii="Times New Roman" w:hAnsi="Times New Roman" w:cs="Times New Roman"/>
          <w:lang w:val="en-AU"/>
        </w:rPr>
        <w:t xml:space="preserve">of </w:t>
      </w:r>
      <w:r w:rsidR="005C299B">
        <w:rPr>
          <w:rFonts w:ascii="Times New Roman" w:hAnsi="Times New Roman" w:cs="Times New Roman"/>
          <w:lang w:val="en-AU"/>
        </w:rPr>
        <w:t>original research on</w:t>
      </w:r>
      <w:r w:rsidRPr="00990FD5">
        <w:rPr>
          <w:rFonts w:ascii="Times New Roman" w:hAnsi="Times New Roman" w:cs="Times New Roman"/>
          <w:lang w:val="en-AU"/>
        </w:rPr>
        <w:t xml:space="preserve"> all religions and their relationship with the human experience. </w:t>
      </w:r>
      <w:r w:rsidR="00271FD4">
        <w:rPr>
          <w:rFonts w:ascii="Times New Roman" w:hAnsi="Times New Roman" w:cs="Times New Roman"/>
          <w:lang w:val="en-AU"/>
        </w:rPr>
        <w:t>It has invited submissions and published</w:t>
      </w:r>
      <w:r w:rsidRPr="00990FD5">
        <w:rPr>
          <w:rFonts w:ascii="Times New Roman" w:hAnsi="Times New Roman" w:cs="Times New Roman"/>
          <w:lang w:val="en-AU"/>
        </w:rPr>
        <w:t xml:space="preserve"> across all time periods, </w:t>
      </w:r>
      <w:r w:rsidR="00987178" w:rsidRPr="00990FD5">
        <w:rPr>
          <w:rFonts w:ascii="Times New Roman" w:hAnsi="Times New Roman" w:cs="Times New Roman"/>
          <w:lang w:val="en-AU"/>
        </w:rPr>
        <w:t xml:space="preserve">from ancient to modern, </w:t>
      </w:r>
      <w:r w:rsidRPr="00990FD5">
        <w:rPr>
          <w:rFonts w:ascii="Times New Roman" w:hAnsi="Times New Roman" w:cs="Times New Roman"/>
          <w:lang w:val="en-AU"/>
        </w:rPr>
        <w:t>exploring religion and its related subjects</w:t>
      </w:r>
      <w:r w:rsidR="005C299B">
        <w:rPr>
          <w:rFonts w:ascii="Times New Roman" w:hAnsi="Times New Roman" w:cs="Times New Roman"/>
          <w:lang w:val="en-AU"/>
        </w:rPr>
        <w:t xml:space="preserve"> in a global context</w:t>
      </w:r>
      <w:r w:rsidRPr="00990FD5">
        <w:rPr>
          <w:rFonts w:ascii="Times New Roman" w:hAnsi="Times New Roman" w:cs="Times New Roman"/>
          <w:lang w:val="en-AU"/>
        </w:rPr>
        <w:t xml:space="preserve">, </w:t>
      </w:r>
      <w:r w:rsidR="005C299B">
        <w:rPr>
          <w:rFonts w:ascii="Times New Roman" w:hAnsi="Times New Roman" w:cs="Times New Roman"/>
          <w:lang w:val="en-AU"/>
        </w:rPr>
        <w:t>as well as</w:t>
      </w:r>
      <w:r w:rsidRPr="00990FD5">
        <w:rPr>
          <w:rFonts w:ascii="Times New Roman" w:hAnsi="Times New Roman" w:cs="Times New Roman"/>
          <w:lang w:val="en-AU"/>
        </w:rPr>
        <w:t xml:space="preserve"> debates on comparative method and theory in religious history.</w:t>
      </w:r>
      <w:r w:rsidR="00987178" w:rsidRPr="00990FD5">
        <w:rPr>
          <w:rFonts w:ascii="Times New Roman" w:hAnsi="Times New Roman" w:cs="Times New Roman"/>
          <w:lang w:val="en-AU"/>
        </w:rPr>
        <w:t xml:space="preserve"> </w:t>
      </w:r>
      <w:r w:rsidR="00EE40E2">
        <w:rPr>
          <w:rFonts w:ascii="Times New Roman" w:hAnsi="Times New Roman" w:cs="Times New Roman"/>
          <w:lang w:val="en-AU"/>
        </w:rPr>
        <w:t>Th</w:t>
      </w:r>
      <w:r w:rsidR="00FE1BF2">
        <w:rPr>
          <w:rFonts w:ascii="Times New Roman" w:hAnsi="Times New Roman" w:cs="Times New Roman"/>
          <w:lang w:val="en-AU"/>
        </w:rPr>
        <w:t xml:space="preserve">e depth </w:t>
      </w:r>
      <w:r w:rsidR="00E74835">
        <w:rPr>
          <w:rFonts w:ascii="Times New Roman" w:hAnsi="Times New Roman" w:cs="Times New Roman"/>
          <w:lang w:val="en-AU"/>
        </w:rPr>
        <w:t xml:space="preserve">and breadth </w:t>
      </w:r>
      <w:r w:rsidR="00FE1BF2">
        <w:rPr>
          <w:rFonts w:ascii="Times New Roman" w:hAnsi="Times New Roman" w:cs="Times New Roman"/>
          <w:lang w:val="en-AU"/>
        </w:rPr>
        <w:t>of this</w:t>
      </w:r>
      <w:r w:rsidR="00E74835">
        <w:rPr>
          <w:rFonts w:ascii="Times New Roman" w:hAnsi="Times New Roman" w:cs="Times New Roman"/>
          <w:lang w:val="en-AU"/>
        </w:rPr>
        <w:t xml:space="preserve"> </w:t>
      </w:r>
      <w:r w:rsidR="00DB3800">
        <w:rPr>
          <w:rFonts w:ascii="Times New Roman" w:hAnsi="Times New Roman" w:cs="Times New Roman"/>
          <w:lang w:val="en-AU"/>
        </w:rPr>
        <w:t>scholarship</w:t>
      </w:r>
      <w:r w:rsidR="00E74835">
        <w:rPr>
          <w:rFonts w:ascii="Times New Roman" w:hAnsi="Times New Roman" w:cs="Times New Roman"/>
          <w:lang w:val="en-AU"/>
        </w:rPr>
        <w:t xml:space="preserve"> </w:t>
      </w:r>
      <w:r w:rsidR="00987178" w:rsidRPr="00990FD5">
        <w:rPr>
          <w:rFonts w:ascii="Times New Roman" w:hAnsi="Times New Roman" w:cs="Times New Roman"/>
          <w:lang w:val="en-AU"/>
        </w:rPr>
        <w:t>is born</w:t>
      </w:r>
      <w:r w:rsidR="00EE40E2">
        <w:rPr>
          <w:rFonts w:ascii="Times New Roman" w:hAnsi="Times New Roman" w:cs="Times New Roman"/>
          <w:lang w:val="en-AU"/>
        </w:rPr>
        <w:t>e</w:t>
      </w:r>
      <w:r w:rsidR="00987178" w:rsidRPr="00990FD5">
        <w:rPr>
          <w:rFonts w:ascii="Times New Roman" w:hAnsi="Times New Roman" w:cs="Times New Roman"/>
          <w:lang w:val="en-AU"/>
        </w:rPr>
        <w:t xml:space="preserve"> out by </w:t>
      </w:r>
      <w:r w:rsidR="005C299B" w:rsidRPr="003F081B">
        <w:rPr>
          <w:rFonts w:ascii="Times New Roman" w:hAnsi="Times New Roman" w:cs="Times New Roman"/>
          <w:lang w:val="en-AU"/>
        </w:rPr>
        <w:t>forty-</w:t>
      </w:r>
      <w:r w:rsidR="006821EB">
        <w:rPr>
          <w:rFonts w:ascii="Times New Roman" w:hAnsi="Times New Roman" w:cs="Times New Roman"/>
          <w:lang w:val="en-AU"/>
        </w:rPr>
        <w:t>four</w:t>
      </w:r>
      <w:r w:rsidR="00EE40E2">
        <w:rPr>
          <w:rFonts w:ascii="Times New Roman" w:hAnsi="Times New Roman" w:cs="Times New Roman"/>
          <w:lang w:val="en-AU"/>
        </w:rPr>
        <w:t xml:space="preserve"> </w:t>
      </w:r>
      <w:r w:rsidR="00875DB0">
        <w:rPr>
          <w:rFonts w:ascii="Times New Roman" w:hAnsi="Times New Roman" w:cs="Times New Roman"/>
          <w:lang w:val="en-AU"/>
        </w:rPr>
        <w:t>volumes</w:t>
      </w:r>
      <w:r w:rsidR="006D186F">
        <w:rPr>
          <w:rFonts w:ascii="Times New Roman" w:hAnsi="Times New Roman" w:cs="Times New Roman"/>
          <w:lang w:val="en-AU"/>
        </w:rPr>
        <w:t xml:space="preserve"> over </w:t>
      </w:r>
      <w:r w:rsidR="00494BB7">
        <w:rPr>
          <w:rFonts w:ascii="Times New Roman" w:hAnsi="Times New Roman" w:cs="Times New Roman"/>
          <w:lang w:val="en-AU"/>
        </w:rPr>
        <w:t xml:space="preserve">the past </w:t>
      </w:r>
      <w:r w:rsidR="006D186F">
        <w:rPr>
          <w:rFonts w:ascii="Times New Roman" w:hAnsi="Times New Roman" w:cs="Times New Roman"/>
          <w:lang w:val="en-AU"/>
        </w:rPr>
        <w:t>six decades</w:t>
      </w:r>
      <w:r w:rsidR="005C299B">
        <w:rPr>
          <w:rFonts w:ascii="Times New Roman" w:hAnsi="Times New Roman" w:cs="Times New Roman"/>
          <w:lang w:val="en-AU"/>
        </w:rPr>
        <w:t>, in which</w:t>
      </w:r>
      <w:r w:rsidR="00FE1BF2">
        <w:rPr>
          <w:rFonts w:ascii="Times New Roman" w:hAnsi="Times New Roman" w:cs="Times New Roman"/>
          <w:lang w:val="en-AU"/>
        </w:rPr>
        <w:t xml:space="preserve"> </w:t>
      </w:r>
      <w:r w:rsidR="00422156">
        <w:rPr>
          <w:rFonts w:ascii="Times New Roman" w:hAnsi="Times New Roman" w:cs="Times New Roman"/>
          <w:lang w:val="en-AU"/>
        </w:rPr>
        <w:t xml:space="preserve">– as the founding Editors </w:t>
      </w:r>
      <w:r w:rsidR="00B90FAE">
        <w:rPr>
          <w:rFonts w:ascii="Times New Roman" w:hAnsi="Times New Roman" w:cs="Times New Roman"/>
          <w:lang w:val="en-AU"/>
        </w:rPr>
        <w:t>aspired</w:t>
      </w:r>
      <w:r w:rsidR="00422156">
        <w:rPr>
          <w:rFonts w:ascii="Times New Roman" w:hAnsi="Times New Roman" w:cs="Times New Roman"/>
          <w:lang w:val="en-AU"/>
        </w:rPr>
        <w:t xml:space="preserve"> – </w:t>
      </w:r>
      <w:r w:rsidR="005C299B" w:rsidRPr="005C299B">
        <w:rPr>
          <w:rFonts w:ascii="Times New Roman" w:hAnsi="Times New Roman" w:cs="Times New Roman"/>
          <w:lang w:val="en-AU"/>
        </w:rPr>
        <w:t>‘</w:t>
      </w:r>
      <w:r w:rsidR="005C299B" w:rsidRPr="005C299B">
        <w:rPr>
          <w:rFonts w:ascii="TimesNewRomanPSMT" w:hAnsi="TimesNewRomanPSMT"/>
        </w:rPr>
        <w:t>the history of religion mingles with the history of politics or society or culture that is its true home-ground.’</w:t>
      </w:r>
      <w:r w:rsidR="005C299B" w:rsidRPr="00494BB7">
        <w:rPr>
          <w:rStyle w:val="FootnoteReference"/>
          <w:rFonts w:ascii="TimesNewRomanPSMT" w:hAnsi="TimesNewRomanPSMT"/>
        </w:rPr>
        <w:footnoteReference w:id="1"/>
      </w:r>
    </w:p>
    <w:p w14:paraId="240F8A8F" w14:textId="77777777" w:rsidR="00360348" w:rsidRDefault="00360348" w:rsidP="00EE40E2">
      <w:pPr>
        <w:jc w:val="both"/>
        <w:rPr>
          <w:rFonts w:ascii="Times New Roman" w:hAnsi="Times New Roman" w:cs="Times New Roman"/>
          <w:lang w:val="en-AU"/>
        </w:rPr>
      </w:pPr>
    </w:p>
    <w:p w14:paraId="3A164EC4" w14:textId="5872CBC7" w:rsidR="005B123B" w:rsidRPr="00990FD5" w:rsidRDefault="00360348" w:rsidP="00B50024">
      <w:pPr>
        <w:jc w:val="both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t xml:space="preserve">This year marks the </w:t>
      </w:r>
      <w:r w:rsidRPr="00E74835">
        <w:rPr>
          <w:rFonts w:ascii="Times New Roman" w:hAnsi="Times New Roman" w:cs="Times New Roman"/>
          <w:i/>
          <w:iCs/>
          <w:lang w:val="en-AU"/>
        </w:rPr>
        <w:t>Journal</w:t>
      </w:r>
      <w:r w:rsidR="00E74835" w:rsidRPr="00E74835">
        <w:rPr>
          <w:rFonts w:ascii="Times New Roman" w:hAnsi="Times New Roman" w:cs="Times New Roman"/>
          <w:i/>
          <w:iCs/>
          <w:lang w:val="en-AU"/>
        </w:rPr>
        <w:t xml:space="preserve"> of Religious History</w:t>
      </w:r>
      <w:r w:rsidRPr="00E74835">
        <w:rPr>
          <w:rFonts w:ascii="Times New Roman" w:hAnsi="Times New Roman" w:cs="Times New Roman"/>
          <w:lang w:val="en-AU"/>
        </w:rPr>
        <w:t>’s</w:t>
      </w:r>
      <w:r>
        <w:rPr>
          <w:rFonts w:ascii="Times New Roman" w:hAnsi="Times New Roman" w:cs="Times New Roman"/>
          <w:lang w:val="en-AU"/>
        </w:rPr>
        <w:t xml:space="preserve"> sixtieth anniversary (1960-2020). </w:t>
      </w:r>
      <w:r w:rsidR="00E74835">
        <w:rPr>
          <w:rFonts w:ascii="Times New Roman" w:hAnsi="Times New Roman" w:cs="Times New Roman"/>
          <w:lang w:val="en-AU"/>
        </w:rPr>
        <w:t xml:space="preserve">From the very beginning, </w:t>
      </w:r>
      <w:r w:rsidR="006A66FB">
        <w:rPr>
          <w:rFonts w:ascii="Times New Roman" w:hAnsi="Times New Roman" w:cs="Times New Roman"/>
          <w:lang w:val="en-AU"/>
        </w:rPr>
        <w:t>its</w:t>
      </w:r>
      <w:r w:rsidR="00E74835" w:rsidRPr="00990FD5">
        <w:rPr>
          <w:rFonts w:ascii="Times New Roman" w:hAnsi="Times New Roman" w:cs="Times New Roman"/>
          <w:lang w:val="en-AU"/>
        </w:rPr>
        <w:t xml:space="preserve"> Editors</w:t>
      </w:r>
      <w:r w:rsidR="006D186F">
        <w:rPr>
          <w:rFonts w:ascii="Times New Roman" w:hAnsi="Times New Roman" w:cs="Times New Roman"/>
          <w:lang w:val="en-AU"/>
        </w:rPr>
        <w:t xml:space="preserve"> </w:t>
      </w:r>
      <w:r w:rsidR="00E74835" w:rsidRPr="00990FD5">
        <w:rPr>
          <w:rFonts w:ascii="Times New Roman" w:hAnsi="Times New Roman" w:cs="Times New Roman"/>
          <w:lang w:val="en-AU"/>
        </w:rPr>
        <w:t>advocat</w:t>
      </w:r>
      <w:r w:rsidR="006D186F">
        <w:rPr>
          <w:rFonts w:ascii="Times New Roman" w:hAnsi="Times New Roman" w:cs="Times New Roman"/>
          <w:lang w:val="en-AU"/>
        </w:rPr>
        <w:t>ed</w:t>
      </w:r>
      <w:r w:rsidR="00E74835" w:rsidRPr="00990FD5">
        <w:rPr>
          <w:rFonts w:ascii="Times New Roman" w:hAnsi="Times New Roman" w:cs="Times New Roman"/>
          <w:lang w:val="en-AU"/>
        </w:rPr>
        <w:t xml:space="preserve"> for religious history’s complete integration into all historical study</w:t>
      </w:r>
      <w:r w:rsidR="00202789">
        <w:rPr>
          <w:rFonts w:ascii="Times New Roman" w:hAnsi="Times New Roman" w:cs="Times New Roman"/>
          <w:lang w:val="en-AU"/>
        </w:rPr>
        <w:t>; the</w:t>
      </w:r>
      <w:r w:rsidR="00494BB7">
        <w:rPr>
          <w:rFonts w:ascii="Times New Roman" w:hAnsi="Times New Roman" w:cs="Times New Roman"/>
          <w:lang w:val="en-AU"/>
        </w:rPr>
        <w:t>y</w:t>
      </w:r>
      <w:r w:rsidR="00202789">
        <w:rPr>
          <w:rFonts w:ascii="Times New Roman" w:hAnsi="Times New Roman" w:cs="Times New Roman"/>
          <w:lang w:val="en-AU"/>
        </w:rPr>
        <w:t xml:space="preserve"> envisioned th</w:t>
      </w:r>
      <w:r w:rsidR="000958E4">
        <w:rPr>
          <w:rFonts w:ascii="Times New Roman" w:hAnsi="Times New Roman" w:cs="Times New Roman"/>
          <w:lang w:val="en-AU"/>
        </w:rPr>
        <w:t>is</w:t>
      </w:r>
      <w:r w:rsidR="00202789">
        <w:rPr>
          <w:rFonts w:ascii="Times New Roman" w:hAnsi="Times New Roman" w:cs="Times New Roman"/>
          <w:lang w:val="en-AU"/>
        </w:rPr>
        <w:t xml:space="preserve"> journal</w:t>
      </w:r>
      <w:r w:rsidR="00E74835">
        <w:rPr>
          <w:rFonts w:ascii="Times New Roman" w:hAnsi="Times New Roman" w:cs="Times New Roman"/>
          <w:lang w:val="en-AU"/>
        </w:rPr>
        <w:t xml:space="preserve"> </w:t>
      </w:r>
      <w:r w:rsidR="005C299B">
        <w:rPr>
          <w:rFonts w:ascii="Times New Roman" w:hAnsi="Times New Roman" w:cs="Times New Roman"/>
          <w:lang w:val="en-AU"/>
        </w:rPr>
        <w:t xml:space="preserve">as </w:t>
      </w:r>
      <w:r w:rsidR="00E74835" w:rsidRPr="00990FD5">
        <w:rPr>
          <w:rFonts w:ascii="Times New Roman" w:hAnsi="Times New Roman" w:cs="Times New Roman"/>
          <w:lang w:val="en-AU"/>
        </w:rPr>
        <w:t>‘a vehicle for continuing discussions of themes of common interest’</w:t>
      </w:r>
      <w:r w:rsidR="005C299B">
        <w:rPr>
          <w:rStyle w:val="FootnoteReference"/>
          <w:rFonts w:ascii="Times New Roman" w:hAnsi="Times New Roman" w:cs="Times New Roman"/>
          <w:lang w:val="en-AU"/>
        </w:rPr>
        <w:footnoteReference w:id="2"/>
      </w:r>
      <w:r w:rsidR="00202789">
        <w:rPr>
          <w:rFonts w:ascii="Times New Roman" w:hAnsi="Times New Roman" w:cs="Times New Roman"/>
          <w:lang w:val="en-AU"/>
        </w:rPr>
        <w:t>, whose approach was ultimately ‘intended to give some unity and sense of common purpose …’</w:t>
      </w:r>
      <w:r w:rsidR="00202789">
        <w:rPr>
          <w:rStyle w:val="FootnoteReference"/>
          <w:rFonts w:ascii="Times New Roman" w:hAnsi="Times New Roman" w:cs="Times New Roman"/>
          <w:lang w:val="en-AU"/>
        </w:rPr>
        <w:footnoteReference w:id="3"/>
      </w:r>
      <w:r w:rsidR="00202789">
        <w:rPr>
          <w:rFonts w:ascii="Times New Roman" w:hAnsi="Times New Roman" w:cs="Times New Roman"/>
          <w:lang w:val="en-AU"/>
        </w:rPr>
        <w:t xml:space="preserve"> </w:t>
      </w:r>
      <w:r w:rsidR="005C299B">
        <w:rPr>
          <w:rFonts w:ascii="Times New Roman" w:hAnsi="Times New Roman" w:cs="Times New Roman"/>
          <w:lang w:val="en-AU"/>
        </w:rPr>
        <w:t xml:space="preserve"> The proclaimed</w:t>
      </w:r>
      <w:r w:rsidR="003B6E1B" w:rsidRPr="00990FD5">
        <w:rPr>
          <w:rFonts w:ascii="Times New Roman" w:hAnsi="Times New Roman" w:cs="Times New Roman"/>
          <w:lang w:val="en-AU"/>
        </w:rPr>
        <w:t xml:space="preserve"> ‘</w:t>
      </w:r>
      <w:r w:rsidR="003B6E1B" w:rsidRPr="005C299B">
        <w:rPr>
          <w:rFonts w:ascii="Times New Roman" w:hAnsi="Times New Roman" w:cs="Times New Roman"/>
          <w:i/>
          <w:iCs/>
          <w:lang w:val="en-AU"/>
        </w:rPr>
        <w:t>openness</w:t>
      </w:r>
      <w:r w:rsidR="003B6E1B" w:rsidRPr="00990FD5">
        <w:rPr>
          <w:rFonts w:ascii="Times New Roman" w:hAnsi="Times New Roman" w:cs="Times New Roman"/>
          <w:lang w:val="en-AU"/>
        </w:rPr>
        <w:t xml:space="preserve"> of the journal’s field of interest’</w:t>
      </w:r>
      <w:r w:rsidR="005C299B">
        <w:rPr>
          <w:rStyle w:val="FootnoteReference"/>
          <w:rFonts w:ascii="Times New Roman" w:hAnsi="Times New Roman" w:cs="Times New Roman"/>
          <w:lang w:val="en-AU"/>
        </w:rPr>
        <w:footnoteReference w:id="4"/>
      </w:r>
      <w:r w:rsidR="005C299B">
        <w:rPr>
          <w:rFonts w:ascii="Times New Roman" w:hAnsi="Times New Roman" w:cs="Times New Roman"/>
          <w:lang w:val="en-AU"/>
        </w:rPr>
        <w:t xml:space="preserve"> </w:t>
      </w:r>
      <w:r w:rsidR="006A66FB">
        <w:rPr>
          <w:rFonts w:ascii="Times New Roman" w:hAnsi="Times New Roman" w:cs="Times New Roman"/>
          <w:lang w:val="en-AU"/>
        </w:rPr>
        <w:t xml:space="preserve">is a founding principle, </w:t>
      </w:r>
      <w:r w:rsidR="006D186F">
        <w:rPr>
          <w:rFonts w:ascii="Times New Roman" w:hAnsi="Times New Roman" w:cs="Times New Roman"/>
          <w:lang w:val="en-AU"/>
        </w:rPr>
        <w:t xml:space="preserve">which </w:t>
      </w:r>
      <w:r w:rsidR="00494BB7">
        <w:rPr>
          <w:rFonts w:ascii="Times New Roman" w:hAnsi="Times New Roman" w:cs="Times New Roman"/>
          <w:lang w:val="en-AU"/>
        </w:rPr>
        <w:t>continues to</w:t>
      </w:r>
      <w:r w:rsidR="005C299B">
        <w:rPr>
          <w:rFonts w:ascii="Times New Roman" w:hAnsi="Times New Roman" w:cs="Times New Roman"/>
          <w:lang w:val="en-AU"/>
        </w:rPr>
        <w:t xml:space="preserve"> </w:t>
      </w:r>
      <w:r w:rsidR="006A66FB">
        <w:rPr>
          <w:rFonts w:ascii="Times New Roman" w:hAnsi="Times New Roman" w:cs="Times New Roman"/>
          <w:lang w:val="en-AU"/>
        </w:rPr>
        <w:t xml:space="preserve">guide </w:t>
      </w:r>
      <w:r w:rsidR="00176BF8">
        <w:rPr>
          <w:rFonts w:ascii="Times New Roman" w:hAnsi="Times New Roman" w:cs="Times New Roman"/>
          <w:lang w:val="en-AU"/>
        </w:rPr>
        <w:t>our</w:t>
      </w:r>
      <w:r w:rsidR="006A66FB">
        <w:rPr>
          <w:rFonts w:ascii="Times New Roman" w:hAnsi="Times New Roman" w:cs="Times New Roman"/>
          <w:lang w:val="en-AU"/>
        </w:rPr>
        <w:t xml:space="preserve"> authors and readers in the conviction that </w:t>
      </w:r>
      <w:r w:rsidR="005B123B" w:rsidRPr="00990FD5">
        <w:rPr>
          <w:rFonts w:ascii="Times New Roman" w:hAnsi="Times New Roman" w:cs="Times New Roman"/>
          <w:lang w:val="en-AU"/>
        </w:rPr>
        <w:t>‘religious history is a proper and absorbing study and one illuminating for human history as a whole.’</w:t>
      </w:r>
      <w:r w:rsidR="005B123B" w:rsidRPr="00990FD5">
        <w:rPr>
          <w:rStyle w:val="FootnoteReference"/>
          <w:rFonts w:ascii="Times New Roman" w:hAnsi="Times New Roman" w:cs="Times New Roman"/>
          <w:lang w:val="en-AU"/>
        </w:rPr>
        <w:footnoteReference w:id="5"/>
      </w:r>
      <w:r w:rsidR="006A66FB">
        <w:rPr>
          <w:rFonts w:ascii="Times New Roman" w:hAnsi="Times New Roman" w:cs="Times New Roman"/>
          <w:lang w:val="en-AU"/>
        </w:rPr>
        <w:t xml:space="preserve"> </w:t>
      </w:r>
    </w:p>
    <w:p w14:paraId="2B39DB53" w14:textId="659FD219" w:rsidR="00990FD5" w:rsidRPr="00990FD5" w:rsidRDefault="00990FD5" w:rsidP="00B50024">
      <w:pPr>
        <w:jc w:val="both"/>
        <w:rPr>
          <w:rFonts w:ascii="Times New Roman" w:hAnsi="Times New Roman" w:cs="Times New Roman"/>
          <w:lang w:val="en-AU"/>
        </w:rPr>
      </w:pPr>
    </w:p>
    <w:p w14:paraId="1D9442F5" w14:textId="1FAA71A5" w:rsidR="00EE40E2" w:rsidRDefault="00990FD5" w:rsidP="00990FD5">
      <w:pPr>
        <w:jc w:val="both"/>
        <w:rPr>
          <w:rFonts w:ascii="Times New Roman" w:eastAsia="Times New Roman" w:hAnsi="Times New Roman" w:cs="Times New Roman"/>
          <w:color w:val="000000"/>
          <w:lang w:val="en-AU" w:eastAsia="en-GB"/>
        </w:rPr>
      </w:pPr>
      <w:r w:rsidRPr="00990FD5">
        <w:rPr>
          <w:rFonts w:ascii="Times New Roman" w:hAnsi="Times New Roman" w:cs="Times New Roman"/>
          <w:lang w:val="en-AU"/>
        </w:rPr>
        <w:t xml:space="preserve">The </w:t>
      </w:r>
      <w:r w:rsidR="006A66FB">
        <w:rPr>
          <w:rFonts w:ascii="Times New Roman" w:hAnsi="Times New Roman" w:cs="Times New Roman"/>
          <w:lang w:val="en-AU"/>
        </w:rPr>
        <w:t>scholarship</w:t>
      </w:r>
      <w:r w:rsidRPr="00990FD5">
        <w:rPr>
          <w:rFonts w:ascii="Times New Roman" w:hAnsi="Times New Roman" w:cs="Times New Roman"/>
          <w:lang w:val="en-AU"/>
        </w:rPr>
        <w:t xml:space="preserve"> on religious history is </w:t>
      </w:r>
      <w:r w:rsidR="00422156">
        <w:rPr>
          <w:rFonts w:ascii="Times New Roman" w:hAnsi="Times New Roman" w:cs="Times New Roman"/>
          <w:lang w:val="en-AU"/>
        </w:rPr>
        <w:t xml:space="preserve">ostensibly </w:t>
      </w:r>
      <w:r w:rsidRPr="00990FD5">
        <w:rPr>
          <w:rFonts w:ascii="Times New Roman" w:hAnsi="Times New Roman" w:cs="Times New Roman"/>
          <w:lang w:val="en-AU"/>
        </w:rPr>
        <w:t>vast</w:t>
      </w:r>
      <w:r w:rsidR="00494BB7">
        <w:rPr>
          <w:rFonts w:ascii="Times New Roman" w:hAnsi="Times New Roman" w:cs="Times New Roman"/>
          <w:lang w:val="en-AU"/>
        </w:rPr>
        <w:t xml:space="preserve"> and evolving</w:t>
      </w:r>
      <w:r w:rsidRPr="00990FD5">
        <w:rPr>
          <w:rFonts w:ascii="Times New Roman" w:hAnsi="Times New Roman" w:cs="Times New Roman"/>
          <w:lang w:val="en-AU"/>
        </w:rPr>
        <w:t>.</w:t>
      </w:r>
      <w:r w:rsidR="00EE40E2">
        <w:rPr>
          <w:rFonts w:ascii="Times New Roman" w:hAnsi="Times New Roman" w:cs="Times New Roman"/>
          <w:lang w:val="en-AU"/>
        </w:rPr>
        <w:t xml:space="preserve"> </w:t>
      </w:r>
      <w:r w:rsidR="00494BB7">
        <w:rPr>
          <w:rFonts w:ascii="Times New Roman" w:hAnsi="Times New Roman" w:cs="Times New Roman"/>
          <w:lang w:val="en-AU"/>
        </w:rPr>
        <w:t>For this reason, t</w:t>
      </w:r>
      <w:r w:rsidRPr="00990FD5">
        <w:rPr>
          <w:rFonts w:ascii="Times New Roman" w:hAnsi="Times New Roman" w:cs="Times New Roman"/>
          <w:lang w:val="en-AU"/>
        </w:rPr>
        <w:t xml:space="preserve">he </w:t>
      </w:r>
      <w:r w:rsidR="00494BB7">
        <w:rPr>
          <w:rFonts w:ascii="Times New Roman" w:hAnsi="Times New Roman" w:cs="Times New Roman"/>
          <w:lang w:val="en-AU"/>
        </w:rPr>
        <w:t xml:space="preserve">current </w:t>
      </w:r>
      <w:r w:rsidRPr="00990FD5">
        <w:rPr>
          <w:rFonts w:ascii="Times New Roman" w:hAnsi="Times New Roman" w:cs="Times New Roman"/>
          <w:lang w:val="en-AU"/>
        </w:rPr>
        <w:t xml:space="preserve">Editors feel that more time and place must be given to the </w:t>
      </w:r>
      <w:r w:rsidR="000958E4">
        <w:rPr>
          <w:rFonts w:ascii="Times New Roman" w:hAnsi="Times New Roman" w:cs="Times New Roman"/>
          <w:lang w:val="en-AU"/>
        </w:rPr>
        <w:t xml:space="preserve">critical </w:t>
      </w:r>
      <w:r w:rsidRPr="00990FD5">
        <w:rPr>
          <w:rFonts w:ascii="Times New Roman" w:hAnsi="Times New Roman" w:cs="Times New Roman"/>
          <w:lang w:val="en-AU"/>
        </w:rPr>
        <w:t>conversations which define, challenge, and advance the field.</w:t>
      </w:r>
      <w:r w:rsidR="00494BB7">
        <w:rPr>
          <w:rFonts w:ascii="Times New Roman" w:hAnsi="Times New Roman" w:cs="Times New Roman"/>
          <w:lang w:val="en-AU"/>
        </w:rPr>
        <w:t xml:space="preserve"> Reflecting </w:t>
      </w:r>
      <w:r w:rsidR="0016304C">
        <w:rPr>
          <w:rFonts w:ascii="Times New Roman" w:hAnsi="Times New Roman" w:cs="Times New Roman"/>
          <w:lang w:val="en-AU"/>
        </w:rPr>
        <w:t>its</w:t>
      </w:r>
      <w:r w:rsidR="00494BB7">
        <w:rPr>
          <w:rFonts w:ascii="Times New Roman" w:hAnsi="Times New Roman" w:cs="Times New Roman"/>
          <w:lang w:val="en-AU"/>
        </w:rPr>
        <w:t xml:space="preserve"> ‘changing face’, and c</w:t>
      </w:r>
      <w:r w:rsidR="003B6E1B">
        <w:rPr>
          <w:rFonts w:ascii="Times New Roman" w:hAnsi="Times New Roman" w:cs="Times New Roman"/>
          <w:lang w:val="en-AU"/>
        </w:rPr>
        <w:t>elebrating</w:t>
      </w:r>
      <w:r w:rsidR="00EE40E2">
        <w:rPr>
          <w:rFonts w:ascii="Times New Roman" w:hAnsi="Times New Roman" w:cs="Times New Roman"/>
          <w:lang w:val="en-AU"/>
        </w:rPr>
        <w:t xml:space="preserve"> its sixtieth year, the </w:t>
      </w:r>
      <w:r w:rsidR="00EE40E2" w:rsidRPr="003B6E1B">
        <w:rPr>
          <w:rFonts w:ascii="Times New Roman" w:hAnsi="Times New Roman" w:cs="Times New Roman"/>
          <w:i/>
          <w:iCs/>
          <w:lang w:val="en-AU"/>
        </w:rPr>
        <w:t>Journal of Religious History</w:t>
      </w:r>
      <w:r w:rsidR="00494BB7">
        <w:rPr>
          <w:rFonts w:ascii="Times New Roman" w:hAnsi="Times New Roman" w:cs="Times New Roman"/>
          <w:lang w:val="en-AU"/>
        </w:rPr>
        <w:t xml:space="preserve"> – along with its peak body, the Religious History Association – has </w:t>
      </w:r>
      <w:r w:rsidR="003B6E1B">
        <w:rPr>
          <w:rFonts w:ascii="Times New Roman" w:hAnsi="Times New Roman" w:cs="Times New Roman"/>
          <w:lang w:val="en-AU"/>
        </w:rPr>
        <w:t>re-assess</w:t>
      </w:r>
      <w:r w:rsidR="00494BB7">
        <w:rPr>
          <w:rFonts w:ascii="Times New Roman" w:hAnsi="Times New Roman" w:cs="Times New Roman"/>
          <w:lang w:val="en-AU"/>
        </w:rPr>
        <w:t>ed</w:t>
      </w:r>
      <w:r w:rsidR="003B6E1B">
        <w:rPr>
          <w:rFonts w:ascii="Times New Roman" w:hAnsi="Times New Roman" w:cs="Times New Roman"/>
          <w:lang w:val="en-AU"/>
        </w:rPr>
        <w:t xml:space="preserve"> and</w:t>
      </w:r>
      <w:r w:rsidR="00EE40E2">
        <w:rPr>
          <w:rFonts w:ascii="Times New Roman" w:hAnsi="Times New Roman" w:cs="Times New Roman"/>
          <w:lang w:val="en-AU"/>
        </w:rPr>
        <w:t xml:space="preserve"> re-</w:t>
      </w:r>
      <w:r w:rsidR="003B6E1B">
        <w:rPr>
          <w:rFonts w:ascii="Times New Roman" w:hAnsi="Times New Roman" w:cs="Times New Roman"/>
          <w:lang w:val="en-AU"/>
        </w:rPr>
        <w:t>fram</w:t>
      </w:r>
      <w:r w:rsidR="00494BB7">
        <w:rPr>
          <w:rFonts w:ascii="Times New Roman" w:hAnsi="Times New Roman" w:cs="Times New Roman"/>
          <w:lang w:val="en-AU"/>
        </w:rPr>
        <w:t>ed</w:t>
      </w:r>
      <w:r w:rsidR="00EE40E2">
        <w:rPr>
          <w:rFonts w:ascii="Times New Roman" w:hAnsi="Times New Roman" w:cs="Times New Roman"/>
          <w:lang w:val="en-AU"/>
        </w:rPr>
        <w:t xml:space="preserve"> </w:t>
      </w:r>
      <w:r w:rsidR="00176BF8">
        <w:rPr>
          <w:rFonts w:ascii="Times New Roman" w:hAnsi="Times New Roman" w:cs="Times New Roman"/>
          <w:lang w:val="en-AU"/>
        </w:rPr>
        <w:t>the journal’s</w:t>
      </w:r>
      <w:r w:rsidR="003B6E1B">
        <w:rPr>
          <w:rFonts w:ascii="Times New Roman" w:hAnsi="Times New Roman" w:cs="Times New Roman"/>
          <w:lang w:val="en-AU"/>
        </w:rPr>
        <w:t xml:space="preserve"> </w:t>
      </w:r>
      <w:r w:rsidR="00176BF8">
        <w:rPr>
          <w:rFonts w:ascii="Times New Roman" w:hAnsi="Times New Roman" w:cs="Times New Roman"/>
          <w:lang w:val="en-AU"/>
        </w:rPr>
        <w:t>‘</w:t>
      </w:r>
      <w:r w:rsidR="00EE40E2">
        <w:rPr>
          <w:rFonts w:ascii="Times New Roman" w:hAnsi="Times New Roman" w:cs="Times New Roman"/>
          <w:lang w:val="en-AU"/>
        </w:rPr>
        <w:t>aims and scope</w:t>
      </w:r>
      <w:r w:rsidR="00176BF8">
        <w:rPr>
          <w:rFonts w:ascii="Times New Roman" w:hAnsi="Times New Roman" w:cs="Times New Roman"/>
          <w:lang w:val="en-AU"/>
        </w:rPr>
        <w:t>’</w:t>
      </w:r>
      <w:r w:rsidR="00494BB7">
        <w:rPr>
          <w:rFonts w:ascii="Times New Roman" w:hAnsi="Times New Roman" w:cs="Times New Roman"/>
          <w:lang w:val="en-AU"/>
        </w:rPr>
        <w:t xml:space="preserve">. </w:t>
      </w:r>
      <w:r w:rsidR="003B6E1B">
        <w:rPr>
          <w:rFonts w:ascii="Times New Roman" w:hAnsi="Times New Roman" w:cs="Times New Roman"/>
          <w:lang w:val="en-AU"/>
        </w:rPr>
        <w:t xml:space="preserve">The </w:t>
      </w:r>
      <w:r w:rsidR="00494BB7">
        <w:rPr>
          <w:rFonts w:ascii="Times New Roman" w:hAnsi="Times New Roman" w:cs="Times New Roman"/>
          <w:lang w:val="en-AU"/>
        </w:rPr>
        <w:t xml:space="preserve">founding </w:t>
      </w:r>
      <w:r w:rsidR="003B6E1B">
        <w:rPr>
          <w:rFonts w:ascii="Times New Roman" w:hAnsi="Times New Roman" w:cs="Times New Roman"/>
          <w:lang w:val="en-AU"/>
        </w:rPr>
        <w:t>principle of ‘openness’ remain</w:t>
      </w:r>
      <w:r w:rsidR="00494BB7">
        <w:rPr>
          <w:rFonts w:ascii="Times New Roman" w:hAnsi="Times New Roman" w:cs="Times New Roman"/>
          <w:lang w:val="en-AU"/>
        </w:rPr>
        <w:t>s</w:t>
      </w:r>
      <w:r w:rsidR="003B6E1B">
        <w:rPr>
          <w:rFonts w:ascii="Times New Roman" w:hAnsi="Times New Roman" w:cs="Times New Roman"/>
          <w:lang w:val="en-AU"/>
        </w:rPr>
        <w:t xml:space="preserve"> integral </w:t>
      </w:r>
      <w:r w:rsidR="00494BB7">
        <w:rPr>
          <w:rFonts w:ascii="Times New Roman" w:hAnsi="Times New Roman" w:cs="Times New Roman"/>
          <w:lang w:val="en-AU"/>
        </w:rPr>
        <w:t xml:space="preserve">to formulating </w:t>
      </w:r>
      <w:r w:rsidR="000958E4">
        <w:rPr>
          <w:rFonts w:ascii="Times New Roman" w:hAnsi="Times New Roman" w:cs="Times New Roman"/>
          <w:lang w:val="en-AU"/>
        </w:rPr>
        <w:t>a</w:t>
      </w:r>
      <w:r w:rsidR="00494BB7">
        <w:rPr>
          <w:rFonts w:ascii="Times New Roman" w:hAnsi="Times New Roman" w:cs="Times New Roman"/>
          <w:lang w:val="en-AU"/>
        </w:rPr>
        <w:t xml:space="preserve"> clear and future direction. </w:t>
      </w:r>
      <w:r w:rsidR="000958E4">
        <w:rPr>
          <w:rFonts w:ascii="Times New Roman" w:hAnsi="Times New Roman" w:cs="Times New Roman"/>
          <w:lang w:val="en-AU"/>
        </w:rPr>
        <w:t>The journal</w:t>
      </w:r>
      <w:r w:rsidR="00EE40E2">
        <w:rPr>
          <w:rFonts w:ascii="Times New Roman" w:hAnsi="Times New Roman" w:cs="Times New Roman"/>
          <w:lang w:val="en-AU"/>
        </w:rPr>
        <w:t xml:space="preserve"> will continue to</w:t>
      </w:r>
      <w:r w:rsidRPr="00990FD5">
        <w:rPr>
          <w:rFonts w:ascii="Times New Roman" w:eastAsia="Times New Roman" w:hAnsi="Times New Roman" w:cs="Times New Roman"/>
          <w:color w:val="000000"/>
          <w:lang w:val="en-AU" w:eastAsia="en-GB"/>
        </w:rPr>
        <w:t xml:space="preserve"> </w:t>
      </w:r>
      <w:r w:rsidR="00EE40E2">
        <w:rPr>
          <w:rFonts w:ascii="Times New Roman" w:eastAsia="Times New Roman" w:hAnsi="Times New Roman" w:cs="Times New Roman"/>
          <w:color w:val="000000"/>
          <w:lang w:val="en-AU" w:eastAsia="en-GB"/>
        </w:rPr>
        <w:t>‘</w:t>
      </w:r>
      <w:r w:rsidRPr="00990FD5">
        <w:rPr>
          <w:rFonts w:ascii="Times New Roman" w:eastAsia="Times New Roman" w:hAnsi="Times New Roman" w:cs="Times New Roman"/>
          <w:color w:val="000000"/>
          <w:lang w:val="en-AU" w:eastAsia="en-GB"/>
        </w:rPr>
        <w:t>publish high quality, impactful scholarship </w:t>
      </w:r>
      <w:r w:rsidRPr="00990FD5">
        <w:rPr>
          <w:rFonts w:ascii="Times New Roman" w:eastAsia="Times New Roman" w:hAnsi="Times New Roman" w:cs="Times New Roman"/>
          <w:lang w:val="en-AU" w:eastAsia="en-GB"/>
        </w:rPr>
        <w:t>and</w:t>
      </w:r>
      <w:r w:rsidRPr="00990FD5">
        <w:rPr>
          <w:rFonts w:ascii="Times New Roman" w:eastAsia="Times New Roman" w:hAnsi="Times New Roman" w:cs="Times New Roman"/>
          <w:color w:val="000000"/>
          <w:lang w:val="en-AU" w:eastAsia="en-GB"/>
        </w:rPr>
        <w:t> research that makes original </w:t>
      </w:r>
      <w:r w:rsidRPr="00990FD5">
        <w:rPr>
          <w:rFonts w:ascii="Times New Roman" w:eastAsia="Times New Roman" w:hAnsi="Times New Roman" w:cs="Times New Roman"/>
          <w:lang w:val="en-AU" w:eastAsia="en-GB"/>
        </w:rPr>
        <w:t>and</w:t>
      </w:r>
      <w:r w:rsidRPr="00990FD5">
        <w:rPr>
          <w:rFonts w:ascii="Times New Roman" w:eastAsia="Times New Roman" w:hAnsi="Times New Roman" w:cs="Times New Roman"/>
          <w:color w:val="000000"/>
          <w:lang w:val="en-AU" w:eastAsia="en-GB"/>
        </w:rPr>
        <w:t> significant contribution to the field of religious history.</w:t>
      </w:r>
      <w:r w:rsidR="00EE40E2">
        <w:rPr>
          <w:rFonts w:ascii="Times New Roman" w:eastAsia="Times New Roman" w:hAnsi="Times New Roman" w:cs="Times New Roman"/>
          <w:color w:val="000000"/>
          <w:lang w:val="en-AU" w:eastAsia="en-GB"/>
        </w:rPr>
        <w:t xml:space="preserve">’ Its scope </w:t>
      </w:r>
      <w:r w:rsidR="00422156">
        <w:rPr>
          <w:rFonts w:ascii="Times New Roman" w:eastAsia="Times New Roman" w:hAnsi="Times New Roman" w:cs="Times New Roman"/>
          <w:color w:val="000000"/>
          <w:lang w:val="en-AU" w:eastAsia="en-GB"/>
        </w:rPr>
        <w:t>remains</w:t>
      </w:r>
      <w:r w:rsidR="00EE40E2">
        <w:rPr>
          <w:rFonts w:ascii="Times New Roman" w:eastAsia="Times New Roman" w:hAnsi="Times New Roman" w:cs="Times New Roman"/>
          <w:color w:val="000000"/>
          <w:lang w:val="en-AU" w:eastAsia="en-GB"/>
        </w:rPr>
        <w:t xml:space="preserve"> ‘</w:t>
      </w:r>
      <w:r w:rsidRPr="00990FD5">
        <w:rPr>
          <w:rFonts w:ascii="Times New Roman" w:eastAsia="Times New Roman" w:hAnsi="Times New Roman" w:cs="Times New Roman"/>
          <w:color w:val="000000"/>
          <w:lang w:val="en-AU" w:eastAsia="en-GB"/>
        </w:rPr>
        <w:t>the history of all religions </w:t>
      </w:r>
      <w:r w:rsidRPr="00990FD5">
        <w:rPr>
          <w:rFonts w:ascii="Times New Roman" w:eastAsia="Times New Roman" w:hAnsi="Times New Roman" w:cs="Times New Roman"/>
          <w:lang w:val="en-AU" w:eastAsia="en-GB"/>
        </w:rPr>
        <w:t>and</w:t>
      </w:r>
      <w:r w:rsidRPr="00990FD5">
        <w:rPr>
          <w:rFonts w:ascii="Times New Roman" w:eastAsia="Times New Roman" w:hAnsi="Times New Roman" w:cs="Times New Roman"/>
          <w:color w:val="000000"/>
          <w:lang w:val="en-AU" w:eastAsia="en-GB"/>
        </w:rPr>
        <w:t> their relationship with the human experience across all time periods</w:t>
      </w:r>
      <w:r w:rsidR="00EE40E2">
        <w:rPr>
          <w:rFonts w:ascii="Times New Roman" w:eastAsia="Times New Roman" w:hAnsi="Times New Roman" w:cs="Times New Roman"/>
          <w:color w:val="000000"/>
          <w:lang w:val="en-AU" w:eastAsia="en-GB"/>
        </w:rPr>
        <w:t xml:space="preserve">’. </w:t>
      </w:r>
      <w:r w:rsidR="00494BB7">
        <w:rPr>
          <w:rFonts w:ascii="Times New Roman" w:eastAsia="Times New Roman" w:hAnsi="Times New Roman" w:cs="Times New Roman"/>
          <w:color w:val="000000"/>
          <w:lang w:val="en-AU" w:eastAsia="en-GB"/>
        </w:rPr>
        <w:t>I</w:t>
      </w:r>
      <w:r w:rsidR="00EE40E2">
        <w:rPr>
          <w:rFonts w:ascii="Times New Roman" w:eastAsia="Times New Roman" w:hAnsi="Times New Roman" w:cs="Times New Roman"/>
          <w:color w:val="000000"/>
          <w:lang w:val="en-AU" w:eastAsia="en-GB"/>
        </w:rPr>
        <w:t>t continues to invite and publish original research articles on subjects that ‘</w:t>
      </w:r>
      <w:r w:rsidRPr="00990FD5">
        <w:rPr>
          <w:rFonts w:ascii="Times New Roman" w:eastAsia="Times New Roman" w:hAnsi="Times New Roman" w:cs="Times New Roman"/>
          <w:color w:val="000000"/>
          <w:lang w:val="en-AU" w:eastAsia="en-GB"/>
        </w:rPr>
        <w:t>explore religion </w:t>
      </w:r>
      <w:r w:rsidRPr="00990FD5">
        <w:rPr>
          <w:rFonts w:ascii="Times New Roman" w:eastAsia="Times New Roman" w:hAnsi="Times New Roman" w:cs="Times New Roman"/>
          <w:lang w:val="en-AU" w:eastAsia="en-GB"/>
        </w:rPr>
        <w:t>and</w:t>
      </w:r>
      <w:r w:rsidRPr="00990FD5">
        <w:rPr>
          <w:rFonts w:ascii="Times New Roman" w:eastAsia="Times New Roman" w:hAnsi="Times New Roman" w:cs="Times New Roman"/>
          <w:color w:val="000000"/>
          <w:lang w:val="en-AU" w:eastAsia="en-GB"/>
        </w:rPr>
        <w:t> its related subjects, along with debates on comparative method </w:t>
      </w:r>
      <w:r w:rsidRPr="00990FD5">
        <w:rPr>
          <w:rFonts w:ascii="Times New Roman" w:eastAsia="Times New Roman" w:hAnsi="Times New Roman" w:cs="Times New Roman"/>
          <w:lang w:val="en-AU" w:eastAsia="en-GB"/>
        </w:rPr>
        <w:t>and</w:t>
      </w:r>
      <w:r w:rsidRPr="00990FD5">
        <w:rPr>
          <w:rFonts w:ascii="Times New Roman" w:eastAsia="Times New Roman" w:hAnsi="Times New Roman" w:cs="Times New Roman"/>
          <w:color w:val="000000"/>
          <w:lang w:val="en-AU" w:eastAsia="en-GB"/>
        </w:rPr>
        <w:t> theory in religious history.</w:t>
      </w:r>
      <w:r w:rsidR="00EE40E2">
        <w:rPr>
          <w:rFonts w:ascii="Times New Roman" w:eastAsia="Times New Roman" w:hAnsi="Times New Roman" w:cs="Times New Roman"/>
          <w:color w:val="000000"/>
          <w:lang w:val="en-AU" w:eastAsia="en-GB"/>
        </w:rPr>
        <w:t>’</w:t>
      </w:r>
      <w:r w:rsidR="002E1011">
        <w:rPr>
          <w:rFonts w:ascii="Times New Roman" w:eastAsia="Times New Roman" w:hAnsi="Times New Roman" w:cs="Times New Roman"/>
          <w:color w:val="000000"/>
          <w:lang w:val="en-AU" w:eastAsia="en-GB"/>
        </w:rPr>
        <w:t xml:space="preserve"> </w:t>
      </w:r>
      <w:r w:rsidR="00CC5AC3">
        <w:rPr>
          <w:rFonts w:ascii="Times New Roman" w:eastAsia="Times New Roman" w:hAnsi="Times New Roman" w:cs="Times New Roman"/>
          <w:color w:val="000000"/>
          <w:lang w:val="en-AU" w:eastAsia="en-GB"/>
        </w:rPr>
        <w:t>S</w:t>
      </w:r>
      <w:r w:rsidR="000958E4">
        <w:rPr>
          <w:rFonts w:ascii="Times New Roman" w:eastAsia="Times New Roman" w:hAnsi="Times New Roman" w:cs="Times New Roman"/>
          <w:color w:val="000000"/>
          <w:lang w:val="en-AU" w:eastAsia="en-GB"/>
        </w:rPr>
        <w:t xml:space="preserve">pecial issues </w:t>
      </w:r>
      <w:r w:rsidR="00DB3800">
        <w:rPr>
          <w:rFonts w:ascii="Times New Roman" w:eastAsia="Times New Roman" w:hAnsi="Times New Roman" w:cs="Times New Roman"/>
          <w:color w:val="000000"/>
          <w:lang w:val="en-AU" w:eastAsia="en-GB"/>
        </w:rPr>
        <w:t xml:space="preserve">will </w:t>
      </w:r>
      <w:r w:rsidR="000958E4">
        <w:rPr>
          <w:rFonts w:ascii="Times New Roman" w:eastAsia="Times New Roman" w:hAnsi="Times New Roman" w:cs="Times New Roman"/>
          <w:color w:val="000000"/>
          <w:lang w:val="en-AU" w:eastAsia="en-GB"/>
        </w:rPr>
        <w:t xml:space="preserve">remain a hallmark of </w:t>
      </w:r>
      <w:r w:rsidR="00CC5AC3">
        <w:rPr>
          <w:rFonts w:ascii="Times New Roman" w:eastAsia="Times New Roman" w:hAnsi="Times New Roman" w:cs="Times New Roman"/>
          <w:color w:val="000000"/>
          <w:lang w:val="en-AU" w:eastAsia="en-GB"/>
        </w:rPr>
        <w:t>the journal’s scholarly</w:t>
      </w:r>
      <w:r w:rsidR="00422156">
        <w:rPr>
          <w:rFonts w:ascii="Times New Roman" w:eastAsia="Times New Roman" w:hAnsi="Times New Roman" w:cs="Times New Roman"/>
          <w:color w:val="000000"/>
          <w:lang w:val="en-AU" w:eastAsia="en-GB"/>
        </w:rPr>
        <w:t xml:space="preserve"> contribution</w:t>
      </w:r>
      <w:r w:rsidR="00CC5AC3">
        <w:rPr>
          <w:rFonts w:ascii="Times New Roman" w:eastAsia="Times New Roman" w:hAnsi="Times New Roman" w:cs="Times New Roman"/>
          <w:color w:val="000000"/>
          <w:lang w:val="en-AU" w:eastAsia="en-GB"/>
        </w:rPr>
        <w:t>.</w:t>
      </w:r>
      <w:r w:rsidR="000958E4">
        <w:rPr>
          <w:rFonts w:ascii="Times New Roman" w:eastAsia="Times New Roman" w:hAnsi="Times New Roman" w:cs="Times New Roman"/>
          <w:color w:val="000000"/>
          <w:lang w:val="en-AU" w:eastAsia="en-GB"/>
        </w:rPr>
        <w:t xml:space="preserve"> </w:t>
      </w:r>
      <w:r w:rsidR="002E1011">
        <w:rPr>
          <w:rFonts w:ascii="Times New Roman" w:eastAsia="Times New Roman" w:hAnsi="Times New Roman" w:cs="Times New Roman"/>
          <w:color w:val="000000"/>
          <w:lang w:val="en-AU" w:eastAsia="en-GB"/>
        </w:rPr>
        <w:t xml:space="preserve">And its book reviews </w:t>
      </w:r>
      <w:r w:rsidR="00422156">
        <w:rPr>
          <w:rFonts w:ascii="Times New Roman" w:eastAsia="Times New Roman" w:hAnsi="Times New Roman" w:cs="Times New Roman"/>
          <w:color w:val="000000"/>
          <w:lang w:val="en-AU" w:eastAsia="en-GB"/>
        </w:rPr>
        <w:t xml:space="preserve">will </w:t>
      </w:r>
      <w:r w:rsidR="002E1011">
        <w:rPr>
          <w:rFonts w:ascii="Times New Roman" w:eastAsia="Times New Roman" w:hAnsi="Times New Roman" w:cs="Times New Roman"/>
          <w:color w:val="000000"/>
          <w:lang w:val="en-AU" w:eastAsia="en-GB"/>
        </w:rPr>
        <w:t xml:space="preserve">continue to </w:t>
      </w:r>
      <w:r w:rsidR="009C10AC">
        <w:rPr>
          <w:rFonts w:ascii="Times New Roman" w:eastAsia="Times New Roman" w:hAnsi="Times New Roman" w:cs="Times New Roman"/>
          <w:color w:val="000000"/>
          <w:lang w:val="en-AU" w:eastAsia="en-GB"/>
        </w:rPr>
        <w:t>house</w:t>
      </w:r>
      <w:r w:rsidR="002E1011">
        <w:rPr>
          <w:rFonts w:ascii="Times New Roman" w:eastAsia="Times New Roman" w:hAnsi="Times New Roman" w:cs="Times New Roman"/>
          <w:color w:val="000000"/>
          <w:lang w:val="en-AU" w:eastAsia="en-GB"/>
        </w:rPr>
        <w:t xml:space="preserve"> </w:t>
      </w:r>
      <w:r w:rsidR="00494BB7">
        <w:rPr>
          <w:rFonts w:ascii="Times New Roman" w:eastAsia="Times New Roman" w:hAnsi="Times New Roman" w:cs="Times New Roman"/>
          <w:color w:val="000000"/>
          <w:lang w:val="en-AU" w:eastAsia="en-GB"/>
        </w:rPr>
        <w:t xml:space="preserve">critical </w:t>
      </w:r>
      <w:r w:rsidR="000958E4">
        <w:rPr>
          <w:rFonts w:ascii="Times New Roman" w:eastAsia="Times New Roman" w:hAnsi="Times New Roman" w:cs="Times New Roman"/>
          <w:color w:val="000000"/>
          <w:lang w:val="en-AU" w:eastAsia="en-GB"/>
        </w:rPr>
        <w:t xml:space="preserve">appraisals of </w:t>
      </w:r>
      <w:r w:rsidR="00DA1849">
        <w:rPr>
          <w:rFonts w:ascii="Times New Roman" w:eastAsia="Times New Roman" w:hAnsi="Times New Roman" w:cs="Times New Roman"/>
          <w:color w:val="000000"/>
          <w:lang w:val="en-AU" w:eastAsia="en-GB"/>
        </w:rPr>
        <w:t xml:space="preserve">new literature in </w:t>
      </w:r>
      <w:r w:rsidR="00B90FAE">
        <w:rPr>
          <w:rFonts w:ascii="Times New Roman" w:eastAsia="Times New Roman" w:hAnsi="Times New Roman" w:cs="Times New Roman"/>
          <w:color w:val="000000"/>
          <w:lang w:val="en-AU" w:eastAsia="en-GB"/>
        </w:rPr>
        <w:t>all</w:t>
      </w:r>
      <w:r w:rsidR="00DA1849">
        <w:rPr>
          <w:rFonts w:ascii="Times New Roman" w:eastAsia="Times New Roman" w:hAnsi="Times New Roman" w:cs="Times New Roman"/>
          <w:color w:val="000000"/>
          <w:lang w:val="en-AU" w:eastAsia="en-GB"/>
        </w:rPr>
        <w:t xml:space="preserve"> field</w:t>
      </w:r>
      <w:r w:rsidR="00422156">
        <w:rPr>
          <w:rFonts w:ascii="Times New Roman" w:eastAsia="Times New Roman" w:hAnsi="Times New Roman" w:cs="Times New Roman"/>
          <w:color w:val="000000"/>
          <w:lang w:val="en-AU" w:eastAsia="en-GB"/>
        </w:rPr>
        <w:t>s</w:t>
      </w:r>
      <w:r w:rsidR="00B90FAE">
        <w:rPr>
          <w:rFonts w:ascii="Times New Roman" w:eastAsia="Times New Roman" w:hAnsi="Times New Roman" w:cs="Times New Roman"/>
          <w:color w:val="000000"/>
          <w:lang w:val="en-AU" w:eastAsia="en-GB"/>
        </w:rPr>
        <w:t xml:space="preserve"> of religious history</w:t>
      </w:r>
      <w:r w:rsidR="00CC5AC3">
        <w:rPr>
          <w:rFonts w:ascii="Times New Roman" w:eastAsia="Times New Roman" w:hAnsi="Times New Roman" w:cs="Times New Roman"/>
          <w:color w:val="000000"/>
          <w:lang w:val="en-AU" w:eastAsia="en-GB"/>
        </w:rPr>
        <w:t>.</w:t>
      </w:r>
    </w:p>
    <w:p w14:paraId="0A8AAB83" w14:textId="77777777" w:rsidR="003B6E1B" w:rsidRDefault="003B6E1B" w:rsidP="00990FD5">
      <w:pPr>
        <w:jc w:val="both"/>
        <w:rPr>
          <w:rFonts w:ascii="Times New Roman" w:eastAsia="Times New Roman" w:hAnsi="Times New Roman" w:cs="Times New Roman"/>
          <w:color w:val="000000"/>
          <w:lang w:val="en-AU" w:eastAsia="en-GB"/>
        </w:rPr>
      </w:pPr>
    </w:p>
    <w:p w14:paraId="05F88509" w14:textId="6E3F8418" w:rsidR="00760C0E" w:rsidRPr="00760C0E" w:rsidRDefault="00422156" w:rsidP="00760C0E">
      <w:pPr>
        <w:jc w:val="both"/>
        <w:rPr>
          <w:rFonts w:ascii="Times New Roman" w:eastAsia="Times New Roman" w:hAnsi="Times New Roman" w:cs="Times New Roman"/>
          <w:color w:val="000000"/>
          <w:lang w:val="en-AU" w:eastAsia="en-GB"/>
        </w:rPr>
      </w:pPr>
      <w:r>
        <w:rPr>
          <w:rFonts w:ascii="Times New Roman" w:eastAsia="Times New Roman" w:hAnsi="Times New Roman" w:cs="Times New Roman"/>
          <w:color w:val="000000"/>
          <w:lang w:val="en-AU" w:eastAsia="en-GB"/>
        </w:rPr>
        <w:t>But t</w:t>
      </w:r>
      <w:r w:rsidR="00494BB7">
        <w:rPr>
          <w:rFonts w:ascii="Times New Roman" w:eastAsia="Times New Roman" w:hAnsi="Times New Roman" w:cs="Times New Roman"/>
          <w:color w:val="000000"/>
          <w:lang w:val="en-AU" w:eastAsia="en-GB"/>
        </w:rPr>
        <w:t xml:space="preserve">here are also some new directions for the journal, which </w:t>
      </w:r>
      <w:r>
        <w:rPr>
          <w:rFonts w:ascii="Times New Roman" w:eastAsia="Times New Roman" w:hAnsi="Times New Roman" w:cs="Times New Roman"/>
          <w:color w:val="000000"/>
          <w:lang w:val="en-AU" w:eastAsia="en-GB"/>
        </w:rPr>
        <w:t>the Editors</w:t>
      </w:r>
      <w:r w:rsidR="008E290F">
        <w:rPr>
          <w:rFonts w:ascii="Times New Roman" w:eastAsia="Times New Roman" w:hAnsi="Times New Roman" w:cs="Times New Roman"/>
          <w:color w:val="000000"/>
          <w:lang w:val="en-AU" w:eastAsia="en-GB"/>
        </w:rPr>
        <w:t xml:space="preserve"> wish to </w:t>
      </w:r>
      <w:r w:rsidR="00FE1BF2">
        <w:rPr>
          <w:rFonts w:ascii="Times New Roman" w:eastAsia="Times New Roman" w:hAnsi="Times New Roman" w:cs="Times New Roman"/>
          <w:color w:val="000000"/>
          <w:lang w:val="en-AU" w:eastAsia="en-GB"/>
        </w:rPr>
        <w:t xml:space="preserve">introduce </w:t>
      </w:r>
      <w:r w:rsidR="00494BB7">
        <w:rPr>
          <w:rFonts w:ascii="Times New Roman" w:eastAsia="Times New Roman" w:hAnsi="Times New Roman" w:cs="Times New Roman"/>
          <w:color w:val="000000"/>
          <w:lang w:val="en-AU" w:eastAsia="en-GB"/>
        </w:rPr>
        <w:t>here</w:t>
      </w:r>
      <w:r w:rsidR="00760C0E">
        <w:rPr>
          <w:rFonts w:ascii="Times New Roman" w:eastAsia="Times New Roman" w:hAnsi="Times New Roman" w:cs="Times New Roman"/>
          <w:color w:val="000000"/>
          <w:lang w:val="en-AU" w:eastAsia="en-GB"/>
        </w:rPr>
        <w:t xml:space="preserve">. </w:t>
      </w:r>
      <w:r w:rsidR="008E290F" w:rsidRPr="00760C0E">
        <w:rPr>
          <w:rFonts w:ascii="Times New Roman" w:eastAsia="Times New Roman" w:hAnsi="Times New Roman" w:cs="Times New Roman"/>
          <w:color w:val="000000"/>
          <w:lang w:val="en-AU" w:eastAsia="en-GB"/>
        </w:rPr>
        <w:t>The</w:t>
      </w:r>
      <w:r w:rsidR="002E1011" w:rsidRPr="00760C0E">
        <w:rPr>
          <w:rFonts w:ascii="Times New Roman" w:eastAsia="Times New Roman" w:hAnsi="Times New Roman" w:cs="Times New Roman"/>
          <w:color w:val="000000"/>
          <w:lang w:val="en-AU" w:eastAsia="en-GB"/>
        </w:rPr>
        <w:t xml:space="preserve"> publi</w:t>
      </w:r>
      <w:r w:rsidR="00494BB7" w:rsidRPr="00760C0E">
        <w:rPr>
          <w:rFonts w:ascii="Times New Roman" w:eastAsia="Times New Roman" w:hAnsi="Times New Roman" w:cs="Times New Roman"/>
          <w:color w:val="000000"/>
          <w:lang w:val="en-AU" w:eastAsia="en-GB"/>
        </w:rPr>
        <w:t xml:space="preserve">cation in </w:t>
      </w:r>
      <w:hyperlink r:id="rId7" w:history="1">
        <w:r w:rsidR="007C0504" w:rsidRPr="007C0504">
          <w:rPr>
            <w:rStyle w:val="Hyperlink"/>
            <w:rFonts w:ascii="Times New Roman" w:eastAsia="Times New Roman" w:hAnsi="Times New Roman" w:cs="Times New Roman"/>
            <w:lang w:val="en-AU" w:eastAsia="en-GB"/>
          </w:rPr>
          <w:t xml:space="preserve">JRH Volume 44, Issue 3, </w:t>
        </w:r>
        <w:r w:rsidR="007C0504" w:rsidRPr="007C0504">
          <w:rPr>
            <w:rStyle w:val="Hyperlink"/>
          </w:rPr>
          <w:t>Pages 376-379</w:t>
        </w:r>
        <w:r w:rsidR="007C0504" w:rsidRPr="007C0504">
          <w:rPr>
            <w:rStyle w:val="Hyperlink"/>
          </w:rPr>
          <w:t xml:space="preserve">, </w:t>
        </w:r>
      </w:hyperlink>
      <w:r w:rsidR="007C0504" w:rsidRPr="00760C0E">
        <w:rPr>
          <w:rFonts w:ascii="Times New Roman" w:eastAsia="Times New Roman" w:hAnsi="Times New Roman" w:cs="Times New Roman"/>
          <w:color w:val="000000"/>
          <w:lang w:val="en-AU" w:eastAsia="en-GB"/>
        </w:rPr>
        <w:t xml:space="preserve"> </w:t>
      </w:r>
      <w:r w:rsidR="00494BB7" w:rsidRPr="00760C0E">
        <w:rPr>
          <w:rFonts w:ascii="Times New Roman" w:eastAsia="Times New Roman" w:hAnsi="Times New Roman" w:cs="Times New Roman"/>
          <w:color w:val="000000"/>
          <w:lang w:val="en-AU" w:eastAsia="en-GB"/>
        </w:rPr>
        <w:t>of</w:t>
      </w:r>
      <w:r w:rsidR="000958E4" w:rsidRPr="00760C0E">
        <w:rPr>
          <w:rFonts w:ascii="Times New Roman" w:eastAsia="Times New Roman" w:hAnsi="Times New Roman" w:cs="Times New Roman"/>
          <w:color w:val="000000"/>
          <w:lang w:val="en-AU" w:eastAsia="en-GB"/>
        </w:rPr>
        <w:t xml:space="preserve"> John D’Arcy’s</w:t>
      </w:r>
      <w:r w:rsidR="00494BB7" w:rsidRPr="00760C0E">
        <w:rPr>
          <w:rFonts w:ascii="Times New Roman" w:eastAsia="Times New Roman" w:hAnsi="Times New Roman" w:cs="Times New Roman"/>
          <w:color w:val="000000"/>
          <w:lang w:val="en-AU" w:eastAsia="en-GB"/>
        </w:rPr>
        <w:t xml:space="preserve"> </w:t>
      </w:r>
      <w:r w:rsidR="00DB3800">
        <w:rPr>
          <w:rFonts w:ascii="Times New Roman" w:eastAsia="Times New Roman" w:hAnsi="Times New Roman" w:cs="Times New Roman"/>
          <w:color w:val="000000"/>
          <w:lang w:val="en-AU" w:eastAsia="en-GB"/>
        </w:rPr>
        <w:t>‘</w:t>
      </w:r>
      <w:r w:rsidR="00494BB7" w:rsidRPr="00B90FAE">
        <w:rPr>
          <w:rFonts w:ascii="Times New Roman" w:eastAsia="Times New Roman" w:hAnsi="Times New Roman" w:cs="Times New Roman"/>
          <w:color w:val="000000"/>
          <w:lang w:val="en-AU" w:eastAsia="en-GB"/>
        </w:rPr>
        <w:t>review article</w:t>
      </w:r>
      <w:r w:rsidR="00DB3800">
        <w:rPr>
          <w:rFonts w:ascii="Times New Roman" w:eastAsia="Times New Roman" w:hAnsi="Times New Roman" w:cs="Times New Roman"/>
          <w:color w:val="000000"/>
          <w:lang w:val="en-AU" w:eastAsia="en-GB"/>
        </w:rPr>
        <w:t>’</w:t>
      </w:r>
      <w:r w:rsidR="00494BB7" w:rsidRPr="00760C0E">
        <w:rPr>
          <w:rFonts w:ascii="Times New Roman" w:eastAsia="Times New Roman" w:hAnsi="Times New Roman" w:cs="Times New Roman"/>
          <w:color w:val="000000"/>
          <w:lang w:val="en-AU" w:eastAsia="en-GB"/>
        </w:rPr>
        <w:t xml:space="preserve"> </w:t>
      </w:r>
      <w:r w:rsidR="000958E4" w:rsidRPr="00760C0E">
        <w:rPr>
          <w:rFonts w:ascii="Times New Roman" w:eastAsia="Times New Roman" w:hAnsi="Times New Roman" w:cs="Times New Roman"/>
          <w:color w:val="000000"/>
          <w:lang w:val="en-AU" w:eastAsia="en-GB"/>
        </w:rPr>
        <w:t xml:space="preserve">on interreligious theology </w:t>
      </w:r>
      <w:r w:rsidR="00353F73" w:rsidRPr="00760C0E">
        <w:rPr>
          <w:rFonts w:ascii="Times New Roman" w:eastAsia="Times New Roman" w:hAnsi="Times New Roman" w:cs="Times New Roman"/>
          <w:color w:val="000000"/>
          <w:lang w:val="en-AU" w:eastAsia="en-GB"/>
        </w:rPr>
        <w:t>signals the</w:t>
      </w:r>
      <w:r w:rsidR="00494BB7" w:rsidRPr="00760C0E">
        <w:rPr>
          <w:rFonts w:ascii="Times New Roman" w:eastAsia="Times New Roman" w:hAnsi="Times New Roman" w:cs="Times New Roman"/>
          <w:color w:val="000000"/>
          <w:lang w:val="en-AU" w:eastAsia="en-GB"/>
        </w:rPr>
        <w:t xml:space="preserve"> reviv</w:t>
      </w:r>
      <w:r w:rsidR="00353F73" w:rsidRPr="00760C0E">
        <w:rPr>
          <w:rFonts w:ascii="Times New Roman" w:eastAsia="Times New Roman" w:hAnsi="Times New Roman" w:cs="Times New Roman"/>
          <w:color w:val="000000"/>
          <w:lang w:val="en-AU" w:eastAsia="en-GB"/>
        </w:rPr>
        <w:t>al</w:t>
      </w:r>
      <w:r w:rsidR="00494BB7" w:rsidRPr="00760C0E">
        <w:rPr>
          <w:rFonts w:ascii="Times New Roman" w:eastAsia="Times New Roman" w:hAnsi="Times New Roman" w:cs="Times New Roman"/>
          <w:color w:val="000000"/>
          <w:lang w:val="en-AU" w:eastAsia="en-GB"/>
        </w:rPr>
        <w:t xml:space="preserve"> of</w:t>
      </w:r>
      <w:r w:rsidR="00C64D35" w:rsidRPr="00760C0E">
        <w:rPr>
          <w:rFonts w:ascii="Times New Roman" w:eastAsia="Times New Roman" w:hAnsi="Times New Roman" w:cs="Times New Roman"/>
          <w:color w:val="000000"/>
          <w:lang w:val="en-AU" w:eastAsia="en-GB"/>
        </w:rPr>
        <w:t xml:space="preserve"> </w:t>
      </w:r>
      <w:r w:rsidR="00AB09CB">
        <w:rPr>
          <w:rFonts w:ascii="Times New Roman" w:eastAsia="Times New Roman" w:hAnsi="Times New Roman" w:cs="Times New Roman"/>
          <w:color w:val="000000"/>
          <w:lang w:val="en-AU" w:eastAsia="en-GB"/>
        </w:rPr>
        <w:t>an important scholarly</w:t>
      </w:r>
      <w:r w:rsidR="000958E4" w:rsidRPr="00760C0E">
        <w:rPr>
          <w:rFonts w:ascii="Times New Roman" w:eastAsia="Times New Roman" w:hAnsi="Times New Roman" w:cs="Times New Roman"/>
          <w:color w:val="000000"/>
          <w:lang w:val="en-AU" w:eastAsia="en-GB"/>
        </w:rPr>
        <w:t xml:space="preserve"> </w:t>
      </w:r>
      <w:r w:rsidR="00C64D35" w:rsidRPr="00760C0E">
        <w:rPr>
          <w:rFonts w:ascii="Times New Roman" w:eastAsia="Times New Roman" w:hAnsi="Times New Roman" w:cs="Times New Roman"/>
          <w:color w:val="000000"/>
          <w:lang w:val="en-AU" w:eastAsia="en-GB"/>
        </w:rPr>
        <w:t>format</w:t>
      </w:r>
      <w:r w:rsidR="00494BB7" w:rsidRPr="00760C0E">
        <w:rPr>
          <w:rFonts w:ascii="Times New Roman" w:eastAsia="Times New Roman" w:hAnsi="Times New Roman" w:cs="Times New Roman"/>
          <w:color w:val="000000"/>
          <w:lang w:val="en-AU" w:eastAsia="en-GB"/>
        </w:rPr>
        <w:t>.</w:t>
      </w:r>
      <w:r w:rsidR="00353F73" w:rsidRPr="00760C0E">
        <w:rPr>
          <w:rFonts w:ascii="Times New Roman" w:eastAsia="Times New Roman" w:hAnsi="Times New Roman" w:cs="Times New Roman"/>
          <w:color w:val="000000"/>
          <w:lang w:val="en-AU" w:eastAsia="en-GB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en-AU" w:eastAsia="en-GB"/>
        </w:rPr>
        <w:t>We invite</w:t>
      </w:r>
      <w:r w:rsidR="00875DB0">
        <w:rPr>
          <w:rFonts w:ascii="Times New Roman" w:eastAsia="Times New Roman" w:hAnsi="Times New Roman" w:cs="Times New Roman"/>
          <w:color w:val="000000"/>
          <w:lang w:val="en-AU" w:eastAsia="en-GB"/>
        </w:rPr>
        <w:t xml:space="preserve"> further</w:t>
      </w:r>
      <w:r>
        <w:rPr>
          <w:rFonts w:ascii="Times New Roman" w:eastAsia="Times New Roman" w:hAnsi="Times New Roman" w:cs="Times New Roman"/>
          <w:color w:val="000000"/>
          <w:lang w:val="en-AU" w:eastAsia="en-GB"/>
        </w:rPr>
        <w:t xml:space="preserve"> s</w:t>
      </w:r>
      <w:r w:rsidR="00760C0E" w:rsidRPr="00760C0E">
        <w:rPr>
          <w:rFonts w:ascii="Times New Roman" w:eastAsia="Times New Roman" w:hAnsi="Times New Roman" w:cs="Times New Roman"/>
          <w:color w:val="000000"/>
          <w:lang w:val="en-AU" w:eastAsia="en-GB"/>
        </w:rPr>
        <w:t>ubmissions in this category</w:t>
      </w:r>
      <w:r>
        <w:rPr>
          <w:rFonts w:ascii="Times New Roman" w:eastAsia="Times New Roman" w:hAnsi="Times New Roman" w:cs="Times New Roman"/>
          <w:color w:val="000000"/>
          <w:lang w:val="en-AU" w:eastAsia="en-GB"/>
        </w:rPr>
        <w:t>, which</w:t>
      </w:r>
      <w:r w:rsidR="00C64D35" w:rsidRPr="00760C0E">
        <w:rPr>
          <w:rFonts w:ascii="Times New Roman" w:eastAsia="Times New Roman" w:hAnsi="Times New Roman" w:cs="Times New Roman"/>
          <w:color w:val="000000"/>
          <w:lang w:val="en-AU" w:eastAsia="en-GB"/>
        </w:rPr>
        <w:t xml:space="preserve"> </w:t>
      </w:r>
      <w:r w:rsidR="00760C0E" w:rsidRPr="00760C0E">
        <w:rPr>
          <w:rFonts w:ascii="Times New Roman" w:eastAsia="Times New Roman" w:hAnsi="Times New Roman" w:cs="Times New Roman"/>
          <w:color w:val="000000"/>
          <w:lang w:val="en-AU" w:eastAsia="en-GB"/>
        </w:rPr>
        <w:t>a</w:t>
      </w:r>
      <w:r w:rsidR="00B90FAE">
        <w:rPr>
          <w:rFonts w:ascii="Times New Roman" w:eastAsia="Times New Roman" w:hAnsi="Times New Roman" w:cs="Times New Roman"/>
          <w:color w:val="000000"/>
          <w:lang w:val="en-AU" w:eastAsia="en-GB"/>
        </w:rPr>
        <w:t>im</w:t>
      </w:r>
      <w:r w:rsidR="00C64D35" w:rsidRPr="00760C0E">
        <w:rPr>
          <w:rFonts w:ascii="Times New Roman" w:eastAsia="Times New Roman" w:hAnsi="Times New Roman" w:cs="Times New Roman"/>
          <w:color w:val="000000"/>
          <w:lang w:val="en-AU" w:eastAsia="en-GB"/>
        </w:rPr>
        <w:t xml:space="preserve"> to stimulate and provoke discussion on contemporary </w:t>
      </w:r>
      <w:r w:rsidR="00235EC7">
        <w:rPr>
          <w:rFonts w:ascii="Times New Roman" w:eastAsia="Times New Roman" w:hAnsi="Times New Roman" w:cs="Times New Roman"/>
          <w:color w:val="000000"/>
          <w:lang w:val="en-AU" w:eastAsia="en-GB"/>
        </w:rPr>
        <w:t xml:space="preserve">or </w:t>
      </w:r>
      <w:r w:rsidR="00DB3800">
        <w:rPr>
          <w:rFonts w:ascii="Times New Roman" w:eastAsia="Times New Roman" w:hAnsi="Times New Roman" w:cs="Times New Roman"/>
          <w:color w:val="000000"/>
          <w:lang w:val="en-AU" w:eastAsia="en-GB"/>
        </w:rPr>
        <w:t xml:space="preserve">even </w:t>
      </w:r>
      <w:r w:rsidR="00235EC7">
        <w:rPr>
          <w:rFonts w:ascii="Times New Roman" w:eastAsia="Times New Roman" w:hAnsi="Times New Roman" w:cs="Times New Roman"/>
          <w:color w:val="000000"/>
          <w:lang w:val="en-AU" w:eastAsia="en-GB"/>
        </w:rPr>
        <w:t xml:space="preserve">controversial </w:t>
      </w:r>
      <w:r w:rsidR="00C64D35" w:rsidRPr="00760C0E">
        <w:rPr>
          <w:rFonts w:ascii="Times New Roman" w:eastAsia="Times New Roman" w:hAnsi="Times New Roman" w:cs="Times New Roman"/>
          <w:color w:val="000000"/>
          <w:lang w:val="en-AU" w:eastAsia="en-GB"/>
        </w:rPr>
        <w:t xml:space="preserve">issues in the field of religious history, as well as </w:t>
      </w:r>
      <w:r w:rsidR="00B90FAE">
        <w:rPr>
          <w:rFonts w:ascii="Times New Roman" w:eastAsia="Times New Roman" w:hAnsi="Times New Roman" w:cs="Times New Roman"/>
          <w:color w:val="000000"/>
          <w:lang w:val="en-AU" w:eastAsia="en-GB"/>
        </w:rPr>
        <w:t>providing</w:t>
      </w:r>
      <w:r w:rsidR="00C64D35" w:rsidRPr="00760C0E">
        <w:rPr>
          <w:rFonts w:ascii="Times New Roman" w:eastAsia="Times New Roman" w:hAnsi="Times New Roman" w:cs="Times New Roman"/>
          <w:color w:val="000000"/>
          <w:lang w:val="en-AU" w:eastAsia="en-GB"/>
        </w:rPr>
        <w:t xml:space="preserve"> ‘state-of-the-field’</w:t>
      </w:r>
      <w:r w:rsidR="00C20E99" w:rsidRPr="00760C0E">
        <w:rPr>
          <w:rFonts w:ascii="Times New Roman" w:eastAsia="Times New Roman" w:hAnsi="Times New Roman" w:cs="Times New Roman"/>
          <w:color w:val="000000"/>
          <w:lang w:val="en-AU" w:eastAsia="en-GB"/>
        </w:rPr>
        <w:t xml:space="preserve"> assessment</w:t>
      </w:r>
      <w:r w:rsidR="000958E4" w:rsidRPr="00760C0E">
        <w:rPr>
          <w:rFonts w:ascii="Times New Roman" w:eastAsia="Times New Roman" w:hAnsi="Times New Roman" w:cs="Times New Roman"/>
          <w:color w:val="000000"/>
          <w:lang w:val="en-AU" w:eastAsia="en-GB"/>
        </w:rPr>
        <w:t>s</w:t>
      </w:r>
      <w:r w:rsidR="00C20E99" w:rsidRPr="00760C0E">
        <w:rPr>
          <w:rFonts w:ascii="Times New Roman" w:eastAsia="Times New Roman" w:hAnsi="Times New Roman" w:cs="Times New Roman"/>
          <w:color w:val="000000"/>
          <w:lang w:val="en-AU" w:eastAsia="en-GB"/>
        </w:rPr>
        <w:t>.</w:t>
      </w:r>
    </w:p>
    <w:p w14:paraId="646CB193" w14:textId="77777777" w:rsidR="00760C0E" w:rsidRDefault="00760C0E" w:rsidP="00760C0E">
      <w:pPr>
        <w:jc w:val="both"/>
        <w:rPr>
          <w:rFonts w:ascii="Times New Roman" w:eastAsia="Times New Roman" w:hAnsi="Times New Roman" w:cs="Times New Roman"/>
          <w:color w:val="000000"/>
          <w:lang w:val="en-AU" w:eastAsia="en-GB"/>
        </w:rPr>
      </w:pPr>
    </w:p>
    <w:p w14:paraId="3E688008" w14:textId="752FD101" w:rsidR="00C64D35" w:rsidRDefault="00760C0E" w:rsidP="00760C0E">
      <w:pPr>
        <w:jc w:val="both"/>
        <w:rPr>
          <w:rFonts w:ascii="Times New Roman" w:eastAsia="Times New Roman" w:hAnsi="Times New Roman" w:cs="Times New Roman"/>
          <w:color w:val="000000"/>
          <w:lang w:val="en-AU" w:eastAsia="en-GB"/>
        </w:rPr>
      </w:pPr>
      <w:r>
        <w:rPr>
          <w:rFonts w:ascii="Times New Roman" w:eastAsia="Times New Roman" w:hAnsi="Times New Roman" w:cs="Times New Roman"/>
          <w:color w:val="000000"/>
          <w:lang w:val="en-AU" w:eastAsia="en-GB"/>
        </w:rPr>
        <w:lastRenderedPageBreak/>
        <w:t>T</w:t>
      </w:r>
      <w:r w:rsidR="00C64D35" w:rsidRPr="00760C0E">
        <w:rPr>
          <w:rFonts w:ascii="Times New Roman" w:eastAsia="Times New Roman" w:hAnsi="Times New Roman" w:cs="Times New Roman"/>
          <w:color w:val="000000"/>
          <w:lang w:val="en-AU" w:eastAsia="en-GB"/>
        </w:rPr>
        <w:t>he journal</w:t>
      </w:r>
      <w:r>
        <w:rPr>
          <w:rFonts w:ascii="Times New Roman" w:eastAsia="Times New Roman" w:hAnsi="Times New Roman" w:cs="Times New Roman"/>
          <w:color w:val="000000"/>
          <w:lang w:val="en-AU" w:eastAsia="en-GB"/>
        </w:rPr>
        <w:t xml:space="preserve"> is also expanding its</w:t>
      </w:r>
      <w:r w:rsidR="00C64D35" w:rsidRPr="00760C0E">
        <w:rPr>
          <w:rFonts w:ascii="Times New Roman" w:eastAsia="Times New Roman" w:hAnsi="Times New Roman" w:cs="Times New Roman"/>
          <w:color w:val="000000"/>
          <w:lang w:val="en-AU" w:eastAsia="en-GB"/>
        </w:rPr>
        <w:t xml:space="preserve"> </w:t>
      </w:r>
      <w:r w:rsidR="00FE1BF2" w:rsidRPr="00760C0E">
        <w:rPr>
          <w:rFonts w:ascii="Times New Roman" w:eastAsia="Times New Roman" w:hAnsi="Times New Roman" w:cs="Times New Roman"/>
          <w:color w:val="000000"/>
          <w:lang w:val="en-AU" w:eastAsia="en-GB"/>
        </w:rPr>
        <w:t xml:space="preserve">capacity to </w:t>
      </w:r>
      <w:r w:rsidR="008C66CE">
        <w:rPr>
          <w:rFonts w:ascii="Times New Roman" w:eastAsia="Times New Roman" w:hAnsi="Times New Roman" w:cs="Times New Roman"/>
          <w:color w:val="000000"/>
          <w:lang w:val="en-AU" w:eastAsia="en-GB"/>
        </w:rPr>
        <w:t>publish</w:t>
      </w:r>
      <w:r w:rsidR="00FE1BF2" w:rsidRPr="00760C0E">
        <w:rPr>
          <w:rFonts w:ascii="Times New Roman" w:eastAsia="Times New Roman" w:hAnsi="Times New Roman" w:cs="Times New Roman"/>
          <w:color w:val="000000"/>
          <w:lang w:val="en-AU" w:eastAsia="en-GB"/>
        </w:rPr>
        <w:t xml:space="preserve"> </w:t>
      </w:r>
      <w:r w:rsidR="00DB3800">
        <w:rPr>
          <w:rFonts w:ascii="Times New Roman" w:eastAsia="Times New Roman" w:hAnsi="Times New Roman" w:cs="Times New Roman"/>
          <w:color w:val="000000"/>
          <w:lang w:val="en-AU" w:eastAsia="en-GB"/>
        </w:rPr>
        <w:t>‘fora’</w:t>
      </w:r>
      <w:r w:rsidR="000958E4" w:rsidRPr="00760C0E">
        <w:rPr>
          <w:rFonts w:ascii="Times New Roman" w:eastAsia="Times New Roman" w:hAnsi="Times New Roman" w:cs="Times New Roman"/>
          <w:color w:val="000000"/>
          <w:lang w:val="en-AU" w:eastAsia="en-GB"/>
        </w:rPr>
        <w:t xml:space="preserve"> </w:t>
      </w:r>
      <w:r w:rsidR="00C64D35" w:rsidRPr="00760C0E">
        <w:rPr>
          <w:rFonts w:ascii="Times New Roman" w:eastAsia="Times New Roman" w:hAnsi="Times New Roman" w:cs="Times New Roman"/>
          <w:color w:val="000000"/>
          <w:lang w:val="en-AU" w:eastAsia="en-GB"/>
        </w:rPr>
        <w:t>on key issues</w:t>
      </w:r>
      <w:r w:rsidR="00C20E99" w:rsidRPr="00760C0E">
        <w:rPr>
          <w:rFonts w:ascii="Times New Roman" w:eastAsia="Times New Roman" w:hAnsi="Times New Roman" w:cs="Times New Roman"/>
          <w:color w:val="000000"/>
          <w:lang w:val="en-AU" w:eastAsia="en-GB"/>
        </w:rPr>
        <w:t xml:space="preserve"> of religious history</w:t>
      </w:r>
      <w:r w:rsidR="00C935D0">
        <w:rPr>
          <w:rFonts w:ascii="Times New Roman" w:eastAsia="Times New Roman" w:hAnsi="Times New Roman" w:cs="Times New Roman"/>
          <w:color w:val="000000"/>
          <w:lang w:val="en-AU" w:eastAsia="en-GB"/>
        </w:rPr>
        <w:t xml:space="preserve">. </w:t>
      </w:r>
      <w:r w:rsidR="00DB3800">
        <w:rPr>
          <w:rFonts w:ascii="Times New Roman" w:eastAsia="Times New Roman" w:hAnsi="Times New Roman" w:cs="Times New Roman"/>
          <w:color w:val="000000"/>
          <w:lang w:val="en-AU" w:eastAsia="en-GB"/>
        </w:rPr>
        <w:t>Distinguishing this section from our special issues, w</w:t>
      </w:r>
      <w:r w:rsidR="00422156">
        <w:rPr>
          <w:rFonts w:ascii="Times New Roman" w:eastAsia="Times New Roman" w:hAnsi="Times New Roman" w:cs="Times New Roman"/>
          <w:color w:val="000000"/>
          <w:lang w:val="en-AU" w:eastAsia="en-GB"/>
        </w:rPr>
        <w:t>e</w:t>
      </w:r>
      <w:r w:rsidR="00C64D35" w:rsidRPr="00760C0E">
        <w:rPr>
          <w:rFonts w:ascii="Times New Roman" w:eastAsia="Times New Roman" w:hAnsi="Times New Roman" w:cs="Times New Roman"/>
          <w:color w:val="000000"/>
          <w:lang w:val="en-AU" w:eastAsia="en-GB"/>
        </w:rPr>
        <w:t xml:space="preserve"> envision articles</w:t>
      </w:r>
      <w:r w:rsidR="00B90FAE">
        <w:rPr>
          <w:rFonts w:ascii="Times New Roman" w:eastAsia="Times New Roman" w:hAnsi="Times New Roman" w:cs="Times New Roman"/>
          <w:color w:val="000000"/>
          <w:lang w:val="en-AU" w:eastAsia="en-GB"/>
        </w:rPr>
        <w:t xml:space="preserve"> t</w:t>
      </w:r>
      <w:r w:rsidR="00DB3800">
        <w:rPr>
          <w:rFonts w:ascii="Times New Roman" w:eastAsia="Times New Roman" w:hAnsi="Times New Roman" w:cs="Times New Roman"/>
          <w:color w:val="000000"/>
          <w:lang w:val="en-AU" w:eastAsia="en-GB"/>
        </w:rPr>
        <w:t>hat</w:t>
      </w:r>
      <w:r w:rsidR="00B90FAE">
        <w:rPr>
          <w:rFonts w:ascii="Times New Roman" w:eastAsia="Times New Roman" w:hAnsi="Times New Roman" w:cs="Times New Roman"/>
          <w:color w:val="000000"/>
          <w:lang w:val="en-AU" w:eastAsia="en-GB"/>
        </w:rPr>
        <w:t xml:space="preserve"> </w:t>
      </w:r>
      <w:r w:rsidRPr="00760C0E">
        <w:rPr>
          <w:rFonts w:ascii="Times New Roman" w:eastAsia="Times New Roman" w:hAnsi="Times New Roman" w:cs="Times New Roman"/>
          <w:color w:val="000000"/>
          <w:lang w:val="en-AU" w:eastAsia="en-GB"/>
        </w:rPr>
        <w:t>address topic</w:t>
      </w:r>
      <w:r w:rsidR="00422156">
        <w:rPr>
          <w:rFonts w:ascii="Times New Roman" w:eastAsia="Times New Roman" w:hAnsi="Times New Roman" w:cs="Times New Roman"/>
          <w:color w:val="000000"/>
          <w:lang w:val="en-AU" w:eastAsia="en-GB"/>
        </w:rPr>
        <w:t>s</w:t>
      </w:r>
      <w:r w:rsidR="00AB09CB">
        <w:rPr>
          <w:rFonts w:ascii="Times New Roman" w:eastAsia="Times New Roman" w:hAnsi="Times New Roman" w:cs="Times New Roman"/>
          <w:color w:val="000000"/>
          <w:lang w:val="en-AU" w:eastAsia="en-GB"/>
        </w:rPr>
        <w:t>,</w:t>
      </w:r>
      <w:r>
        <w:rPr>
          <w:rFonts w:ascii="Times New Roman" w:eastAsia="Times New Roman" w:hAnsi="Times New Roman" w:cs="Times New Roman"/>
          <w:color w:val="000000"/>
          <w:lang w:val="en-AU" w:eastAsia="en-GB"/>
        </w:rPr>
        <w:t xml:space="preserve"> special feature</w:t>
      </w:r>
      <w:r w:rsidR="00422156">
        <w:rPr>
          <w:rFonts w:ascii="Times New Roman" w:eastAsia="Times New Roman" w:hAnsi="Times New Roman" w:cs="Times New Roman"/>
          <w:color w:val="000000"/>
          <w:lang w:val="en-AU" w:eastAsia="en-GB"/>
        </w:rPr>
        <w:t>s</w:t>
      </w:r>
      <w:r w:rsidR="00AB09CB">
        <w:rPr>
          <w:rFonts w:ascii="Times New Roman" w:eastAsia="Times New Roman" w:hAnsi="Times New Roman" w:cs="Times New Roman"/>
          <w:color w:val="000000"/>
          <w:lang w:val="en-AU" w:eastAsia="en-GB"/>
        </w:rPr>
        <w:t>, theor</w:t>
      </w:r>
      <w:r w:rsidR="00422156">
        <w:rPr>
          <w:rFonts w:ascii="Times New Roman" w:eastAsia="Times New Roman" w:hAnsi="Times New Roman" w:cs="Times New Roman"/>
          <w:color w:val="000000"/>
          <w:lang w:val="en-AU" w:eastAsia="en-GB"/>
        </w:rPr>
        <w:t>ies</w:t>
      </w:r>
      <w:r w:rsidR="00AB09CB">
        <w:rPr>
          <w:rFonts w:ascii="Times New Roman" w:eastAsia="Times New Roman" w:hAnsi="Times New Roman" w:cs="Times New Roman"/>
          <w:color w:val="000000"/>
          <w:lang w:val="en-AU" w:eastAsia="en-GB"/>
        </w:rPr>
        <w:t>, method</w:t>
      </w:r>
      <w:r w:rsidR="00422156">
        <w:rPr>
          <w:rFonts w:ascii="Times New Roman" w:eastAsia="Times New Roman" w:hAnsi="Times New Roman" w:cs="Times New Roman"/>
          <w:color w:val="000000"/>
          <w:lang w:val="en-AU" w:eastAsia="en-GB"/>
        </w:rPr>
        <w:t>s</w:t>
      </w:r>
      <w:r w:rsidR="00AB09CB">
        <w:rPr>
          <w:rFonts w:ascii="Times New Roman" w:eastAsia="Times New Roman" w:hAnsi="Times New Roman" w:cs="Times New Roman"/>
          <w:color w:val="000000"/>
          <w:lang w:val="en-AU" w:eastAsia="en-GB"/>
        </w:rPr>
        <w:t>, significant problem</w:t>
      </w:r>
      <w:r w:rsidR="00422156">
        <w:rPr>
          <w:rFonts w:ascii="Times New Roman" w:eastAsia="Times New Roman" w:hAnsi="Times New Roman" w:cs="Times New Roman"/>
          <w:color w:val="000000"/>
          <w:lang w:val="en-AU" w:eastAsia="en-GB"/>
        </w:rPr>
        <w:t>s</w:t>
      </w:r>
      <w:r w:rsidR="008C66CE">
        <w:rPr>
          <w:rFonts w:ascii="Times New Roman" w:eastAsia="Times New Roman" w:hAnsi="Times New Roman" w:cs="Times New Roman"/>
          <w:color w:val="000000"/>
          <w:lang w:val="en-AU" w:eastAsia="en-GB"/>
        </w:rPr>
        <w:t xml:space="preserve"> or debate</w:t>
      </w:r>
      <w:r w:rsidR="00422156">
        <w:rPr>
          <w:rFonts w:ascii="Times New Roman" w:eastAsia="Times New Roman" w:hAnsi="Times New Roman" w:cs="Times New Roman"/>
          <w:color w:val="000000"/>
          <w:lang w:val="en-AU" w:eastAsia="en-GB"/>
        </w:rPr>
        <w:t>s</w:t>
      </w:r>
      <w:r w:rsidR="00AB09CB">
        <w:rPr>
          <w:rFonts w:ascii="Times New Roman" w:eastAsia="Times New Roman" w:hAnsi="Times New Roman" w:cs="Times New Roman"/>
          <w:color w:val="000000"/>
          <w:lang w:val="en-AU" w:eastAsia="en-GB"/>
        </w:rPr>
        <w:t xml:space="preserve"> in the field of religious history</w:t>
      </w:r>
      <w:r w:rsidR="00875DB0">
        <w:rPr>
          <w:rFonts w:ascii="Times New Roman" w:eastAsia="Times New Roman" w:hAnsi="Times New Roman" w:cs="Times New Roman"/>
          <w:color w:val="000000"/>
          <w:lang w:val="en-AU" w:eastAsia="en-GB"/>
        </w:rPr>
        <w:t xml:space="preserve"> writ large</w:t>
      </w:r>
      <w:r w:rsidR="00AB09CB">
        <w:rPr>
          <w:rFonts w:ascii="Times New Roman" w:eastAsia="Times New Roman" w:hAnsi="Times New Roman" w:cs="Times New Roman"/>
          <w:color w:val="000000"/>
          <w:lang w:val="en-AU" w:eastAsia="en-GB"/>
        </w:rPr>
        <w:t xml:space="preserve">. </w:t>
      </w:r>
      <w:r w:rsidR="00B90FAE">
        <w:rPr>
          <w:rFonts w:ascii="Times New Roman" w:eastAsia="Times New Roman" w:hAnsi="Times New Roman" w:cs="Times New Roman"/>
          <w:color w:val="000000"/>
          <w:lang w:val="en-AU" w:eastAsia="en-GB"/>
        </w:rPr>
        <w:t xml:space="preserve">Offering a new format for </w:t>
      </w:r>
      <w:r w:rsidR="00DB3800">
        <w:rPr>
          <w:rFonts w:ascii="Times New Roman" w:eastAsia="Times New Roman" w:hAnsi="Times New Roman" w:cs="Times New Roman"/>
          <w:color w:val="000000"/>
          <w:lang w:val="en-AU" w:eastAsia="en-GB"/>
        </w:rPr>
        <w:t>scholarly</w:t>
      </w:r>
      <w:r w:rsidR="00B90FAE">
        <w:rPr>
          <w:rFonts w:ascii="Times New Roman" w:eastAsia="Times New Roman" w:hAnsi="Times New Roman" w:cs="Times New Roman"/>
          <w:color w:val="000000"/>
          <w:lang w:val="en-AU" w:eastAsia="en-GB"/>
        </w:rPr>
        <w:t xml:space="preserve"> discourse, t</w:t>
      </w:r>
      <w:r w:rsidR="008C66CE">
        <w:rPr>
          <w:rFonts w:ascii="Times New Roman" w:eastAsia="Times New Roman" w:hAnsi="Times New Roman" w:cs="Times New Roman"/>
          <w:color w:val="000000"/>
          <w:lang w:val="en-AU" w:eastAsia="en-GB"/>
        </w:rPr>
        <w:t>he</w:t>
      </w:r>
      <w:r w:rsidR="00DA1849">
        <w:rPr>
          <w:rFonts w:ascii="Times New Roman" w:eastAsia="Times New Roman" w:hAnsi="Times New Roman" w:cs="Times New Roman"/>
          <w:color w:val="000000"/>
          <w:lang w:val="en-AU" w:eastAsia="en-GB"/>
        </w:rPr>
        <w:t xml:space="preserve"> </w:t>
      </w:r>
      <w:r w:rsidR="00DB3800">
        <w:rPr>
          <w:rFonts w:ascii="Times New Roman" w:eastAsia="Times New Roman" w:hAnsi="Times New Roman" w:cs="Times New Roman"/>
          <w:color w:val="000000"/>
          <w:lang w:val="en-AU" w:eastAsia="en-GB"/>
        </w:rPr>
        <w:t xml:space="preserve">journal’s </w:t>
      </w:r>
      <w:r w:rsidR="002A437D">
        <w:rPr>
          <w:rFonts w:ascii="Times New Roman" w:eastAsia="Times New Roman" w:hAnsi="Times New Roman" w:cs="Times New Roman"/>
          <w:color w:val="000000"/>
          <w:lang w:val="en-AU" w:eastAsia="en-GB"/>
        </w:rPr>
        <w:t>‘</w:t>
      </w:r>
      <w:r w:rsidR="00DA1849">
        <w:rPr>
          <w:rFonts w:ascii="Times New Roman" w:eastAsia="Times New Roman" w:hAnsi="Times New Roman" w:cs="Times New Roman"/>
          <w:color w:val="000000"/>
          <w:lang w:val="en-AU" w:eastAsia="en-GB"/>
        </w:rPr>
        <w:t>fo</w:t>
      </w:r>
      <w:r w:rsidR="00B90FAE">
        <w:rPr>
          <w:rFonts w:ascii="Times New Roman" w:eastAsia="Times New Roman" w:hAnsi="Times New Roman" w:cs="Times New Roman"/>
          <w:color w:val="000000"/>
          <w:lang w:val="en-AU" w:eastAsia="en-GB"/>
        </w:rPr>
        <w:t>rum</w:t>
      </w:r>
      <w:r w:rsidR="002A437D">
        <w:rPr>
          <w:rFonts w:ascii="Times New Roman" w:eastAsia="Times New Roman" w:hAnsi="Times New Roman" w:cs="Times New Roman"/>
          <w:color w:val="000000"/>
          <w:lang w:val="en-AU" w:eastAsia="en-GB"/>
        </w:rPr>
        <w:t>’</w:t>
      </w:r>
      <w:r w:rsidR="00B90FAE">
        <w:rPr>
          <w:rFonts w:ascii="Times New Roman" w:eastAsia="Times New Roman" w:hAnsi="Times New Roman" w:cs="Times New Roman"/>
          <w:color w:val="000000"/>
          <w:lang w:val="en-AU" w:eastAsia="en-GB"/>
        </w:rPr>
        <w:t xml:space="preserve"> section</w:t>
      </w:r>
      <w:r w:rsidR="008C66CE">
        <w:rPr>
          <w:rFonts w:ascii="Times New Roman" w:eastAsia="Times New Roman" w:hAnsi="Times New Roman" w:cs="Times New Roman"/>
          <w:color w:val="000000"/>
          <w:lang w:val="en-AU" w:eastAsia="en-GB"/>
        </w:rPr>
        <w:t xml:space="preserve"> will </w:t>
      </w:r>
      <w:r w:rsidR="00DB3800">
        <w:rPr>
          <w:rFonts w:ascii="Times New Roman" w:eastAsia="Times New Roman" w:hAnsi="Times New Roman" w:cs="Times New Roman"/>
          <w:color w:val="000000"/>
          <w:lang w:val="en-AU" w:eastAsia="en-GB"/>
        </w:rPr>
        <w:t xml:space="preserve">ideally </w:t>
      </w:r>
      <w:r w:rsidR="00B90FAE">
        <w:rPr>
          <w:rFonts w:ascii="Times New Roman" w:eastAsia="Times New Roman" w:hAnsi="Times New Roman" w:cs="Times New Roman"/>
          <w:color w:val="000000"/>
          <w:lang w:val="en-AU" w:eastAsia="en-GB"/>
        </w:rPr>
        <w:t xml:space="preserve">present a collection of </w:t>
      </w:r>
      <w:r w:rsidR="008B06E7">
        <w:rPr>
          <w:rFonts w:ascii="Times New Roman" w:eastAsia="Times New Roman" w:hAnsi="Times New Roman" w:cs="Times New Roman"/>
          <w:color w:val="000000"/>
          <w:lang w:val="en-AU" w:eastAsia="en-GB"/>
        </w:rPr>
        <w:t xml:space="preserve">peer-reviewed </w:t>
      </w:r>
      <w:r w:rsidR="00B90FAE">
        <w:rPr>
          <w:rFonts w:ascii="Times New Roman" w:eastAsia="Times New Roman" w:hAnsi="Times New Roman" w:cs="Times New Roman"/>
          <w:color w:val="000000"/>
          <w:lang w:val="en-AU" w:eastAsia="en-GB"/>
        </w:rPr>
        <w:t xml:space="preserve">articles </w:t>
      </w:r>
      <w:r w:rsidR="00DB3800">
        <w:rPr>
          <w:rFonts w:ascii="Times New Roman" w:eastAsia="Times New Roman" w:hAnsi="Times New Roman" w:cs="Times New Roman"/>
          <w:color w:val="000000"/>
          <w:lang w:val="en-AU" w:eastAsia="en-GB"/>
        </w:rPr>
        <w:t xml:space="preserve">(with a brief introduction) </w:t>
      </w:r>
      <w:r w:rsidR="00B90FAE">
        <w:rPr>
          <w:rFonts w:ascii="Times New Roman" w:eastAsia="Times New Roman" w:hAnsi="Times New Roman" w:cs="Times New Roman"/>
          <w:color w:val="000000"/>
          <w:lang w:val="en-AU" w:eastAsia="en-GB"/>
        </w:rPr>
        <w:t xml:space="preserve">that </w:t>
      </w:r>
      <w:r w:rsidR="007628DF">
        <w:rPr>
          <w:rFonts w:ascii="Times New Roman" w:eastAsia="Times New Roman" w:hAnsi="Times New Roman" w:cs="Times New Roman"/>
          <w:color w:val="000000"/>
          <w:lang w:val="en-AU" w:eastAsia="en-GB"/>
        </w:rPr>
        <w:t>is</w:t>
      </w:r>
      <w:r w:rsidR="00DA1849">
        <w:rPr>
          <w:rFonts w:ascii="Times New Roman" w:eastAsia="Times New Roman" w:hAnsi="Times New Roman" w:cs="Times New Roman"/>
          <w:color w:val="000000"/>
          <w:lang w:val="en-AU" w:eastAsia="en-GB"/>
        </w:rPr>
        <w:t xml:space="preserve"> more expansive</w:t>
      </w:r>
      <w:r w:rsidR="008C66CE">
        <w:rPr>
          <w:rFonts w:ascii="Times New Roman" w:eastAsia="Times New Roman" w:hAnsi="Times New Roman" w:cs="Times New Roman"/>
          <w:color w:val="000000"/>
          <w:lang w:val="en-AU" w:eastAsia="en-GB"/>
        </w:rPr>
        <w:t xml:space="preserve"> than original research articles</w:t>
      </w:r>
      <w:r w:rsidR="00CC5AC3">
        <w:rPr>
          <w:rFonts w:ascii="Times New Roman" w:eastAsia="Times New Roman" w:hAnsi="Times New Roman" w:cs="Times New Roman"/>
          <w:color w:val="000000"/>
          <w:lang w:val="en-AU" w:eastAsia="en-GB"/>
        </w:rPr>
        <w:t xml:space="preserve">, </w:t>
      </w:r>
      <w:r w:rsidR="008C66CE">
        <w:rPr>
          <w:rFonts w:ascii="Times New Roman" w:eastAsia="Times New Roman" w:hAnsi="Times New Roman" w:cs="Times New Roman"/>
          <w:color w:val="000000"/>
          <w:lang w:val="en-AU" w:eastAsia="en-GB"/>
        </w:rPr>
        <w:t xml:space="preserve">though no less rigorous </w:t>
      </w:r>
      <w:r w:rsidR="00B90FAE">
        <w:rPr>
          <w:rFonts w:ascii="Times New Roman" w:eastAsia="Times New Roman" w:hAnsi="Times New Roman" w:cs="Times New Roman"/>
          <w:color w:val="000000"/>
          <w:lang w:val="en-AU" w:eastAsia="en-GB"/>
        </w:rPr>
        <w:t xml:space="preserve">or relevant </w:t>
      </w:r>
      <w:r w:rsidR="008C66CE">
        <w:rPr>
          <w:rFonts w:ascii="Times New Roman" w:eastAsia="Times New Roman" w:hAnsi="Times New Roman" w:cs="Times New Roman"/>
          <w:color w:val="000000"/>
          <w:lang w:val="en-AU" w:eastAsia="en-GB"/>
        </w:rPr>
        <w:t xml:space="preserve">in their </w:t>
      </w:r>
      <w:r w:rsidR="00DB3800">
        <w:rPr>
          <w:rFonts w:ascii="Times New Roman" w:eastAsia="Times New Roman" w:hAnsi="Times New Roman" w:cs="Times New Roman"/>
          <w:color w:val="000000"/>
          <w:lang w:val="en-AU" w:eastAsia="en-GB"/>
        </w:rPr>
        <w:t>approach and treatment</w:t>
      </w:r>
      <w:r w:rsidR="00B90FAE">
        <w:rPr>
          <w:rFonts w:ascii="Times New Roman" w:eastAsia="Times New Roman" w:hAnsi="Times New Roman" w:cs="Times New Roman"/>
          <w:color w:val="000000"/>
          <w:lang w:val="en-AU" w:eastAsia="en-GB"/>
        </w:rPr>
        <w:t>.</w:t>
      </w:r>
    </w:p>
    <w:p w14:paraId="023E72B5" w14:textId="77777777" w:rsidR="00760C0E" w:rsidRPr="00760C0E" w:rsidRDefault="00760C0E" w:rsidP="00760C0E">
      <w:pPr>
        <w:jc w:val="both"/>
        <w:rPr>
          <w:rFonts w:ascii="Times New Roman" w:eastAsia="Times New Roman" w:hAnsi="Times New Roman" w:cs="Times New Roman"/>
          <w:color w:val="000000"/>
          <w:lang w:val="en-AU" w:eastAsia="en-GB"/>
        </w:rPr>
      </w:pPr>
    </w:p>
    <w:p w14:paraId="0E8BA076" w14:textId="091E7CD8" w:rsidR="00353F73" w:rsidRDefault="00C64D35" w:rsidP="00C64D35">
      <w:pPr>
        <w:jc w:val="both"/>
        <w:rPr>
          <w:rFonts w:ascii="Times New Roman" w:eastAsia="Times New Roman" w:hAnsi="Times New Roman" w:cs="Times New Roman"/>
          <w:color w:val="000000"/>
          <w:lang w:val="en-AU" w:eastAsia="en-GB"/>
        </w:rPr>
      </w:pPr>
      <w:r w:rsidRPr="00C64D35">
        <w:rPr>
          <w:rFonts w:ascii="Times New Roman" w:eastAsia="Times New Roman" w:hAnsi="Times New Roman" w:cs="Times New Roman"/>
          <w:color w:val="000000"/>
          <w:lang w:val="en-AU" w:eastAsia="en-GB"/>
        </w:rPr>
        <w:t xml:space="preserve">And finally, a third </w:t>
      </w:r>
      <w:r w:rsidR="00422156">
        <w:rPr>
          <w:rFonts w:ascii="Times New Roman" w:eastAsia="Times New Roman" w:hAnsi="Times New Roman" w:cs="Times New Roman"/>
          <w:color w:val="000000"/>
          <w:lang w:val="en-AU" w:eastAsia="en-GB"/>
        </w:rPr>
        <w:t>element</w:t>
      </w:r>
      <w:r w:rsidRPr="00C64D35">
        <w:rPr>
          <w:rFonts w:ascii="Times New Roman" w:eastAsia="Times New Roman" w:hAnsi="Times New Roman" w:cs="Times New Roman"/>
          <w:color w:val="000000"/>
          <w:lang w:val="en-AU" w:eastAsia="en-GB"/>
        </w:rPr>
        <w:t xml:space="preserve"> to the journal’s refreshed structure is the inclusion of</w:t>
      </w:r>
      <w:r w:rsidR="00FE1BF2" w:rsidRPr="00C64D35">
        <w:rPr>
          <w:rFonts w:ascii="Times New Roman" w:eastAsia="Times New Roman" w:hAnsi="Times New Roman" w:cs="Times New Roman"/>
          <w:color w:val="000000"/>
          <w:lang w:val="en-AU" w:eastAsia="en-GB"/>
        </w:rPr>
        <w:t xml:space="preserve"> </w:t>
      </w:r>
      <w:r w:rsidRPr="00C64D35">
        <w:rPr>
          <w:rFonts w:ascii="Times New Roman" w:eastAsia="Times New Roman" w:hAnsi="Times New Roman" w:cs="Times New Roman"/>
          <w:color w:val="000000"/>
          <w:lang w:val="en-AU" w:eastAsia="en-GB"/>
        </w:rPr>
        <w:t>‘</w:t>
      </w:r>
      <w:r w:rsidR="00FE1BF2" w:rsidRPr="00DB3800">
        <w:rPr>
          <w:rFonts w:ascii="Times New Roman" w:eastAsia="Times New Roman" w:hAnsi="Times New Roman" w:cs="Times New Roman"/>
          <w:color w:val="000000"/>
          <w:lang w:val="en-AU" w:eastAsia="en-GB"/>
        </w:rPr>
        <w:t xml:space="preserve">notes and </w:t>
      </w:r>
      <w:proofErr w:type="gramStart"/>
      <w:r w:rsidR="00FE1BF2" w:rsidRPr="00DB3800">
        <w:rPr>
          <w:rFonts w:ascii="Times New Roman" w:eastAsia="Times New Roman" w:hAnsi="Times New Roman" w:cs="Times New Roman"/>
          <w:color w:val="000000"/>
          <w:lang w:val="en-AU" w:eastAsia="en-GB"/>
        </w:rPr>
        <w:t>documents</w:t>
      </w:r>
      <w:r w:rsidRPr="00C64D35">
        <w:rPr>
          <w:rFonts w:ascii="Times New Roman" w:eastAsia="Times New Roman" w:hAnsi="Times New Roman" w:cs="Times New Roman"/>
          <w:color w:val="000000"/>
          <w:lang w:val="en-AU" w:eastAsia="en-GB"/>
        </w:rPr>
        <w:t>’</w:t>
      </w:r>
      <w:proofErr w:type="gramEnd"/>
      <w:r w:rsidRPr="00C64D35">
        <w:rPr>
          <w:rFonts w:ascii="Times New Roman" w:eastAsia="Times New Roman" w:hAnsi="Times New Roman" w:cs="Times New Roman"/>
          <w:color w:val="000000"/>
          <w:lang w:val="en-AU" w:eastAsia="en-GB"/>
        </w:rPr>
        <w:t xml:space="preserve">. </w:t>
      </w:r>
      <w:r w:rsidR="0016304C">
        <w:rPr>
          <w:rFonts w:ascii="Times New Roman" w:eastAsia="Times New Roman" w:hAnsi="Times New Roman" w:cs="Times New Roman"/>
          <w:color w:val="000000"/>
          <w:lang w:val="en-AU" w:eastAsia="en-GB"/>
        </w:rPr>
        <w:t>T</w:t>
      </w:r>
      <w:r w:rsidRPr="00C64D35">
        <w:rPr>
          <w:rFonts w:ascii="Times New Roman" w:eastAsia="Times New Roman" w:hAnsi="Times New Roman" w:cs="Times New Roman"/>
          <w:color w:val="000000"/>
          <w:lang w:val="en-AU" w:eastAsia="en-GB"/>
        </w:rPr>
        <w:t>his</w:t>
      </w:r>
      <w:r w:rsidR="0016304C">
        <w:rPr>
          <w:rFonts w:ascii="Times New Roman" w:eastAsia="Times New Roman" w:hAnsi="Times New Roman" w:cs="Times New Roman"/>
          <w:color w:val="000000"/>
          <w:lang w:val="en-AU" w:eastAsia="en-GB"/>
        </w:rPr>
        <w:t xml:space="preserve"> </w:t>
      </w:r>
      <w:r w:rsidR="00DB3800">
        <w:rPr>
          <w:rFonts w:ascii="Times New Roman" w:eastAsia="Times New Roman" w:hAnsi="Times New Roman" w:cs="Times New Roman"/>
          <w:color w:val="000000"/>
          <w:lang w:val="en-AU" w:eastAsia="en-GB"/>
        </w:rPr>
        <w:t xml:space="preserve">loosely-defined </w:t>
      </w:r>
      <w:r w:rsidR="008C66CE">
        <w:rPr>
          <w:rFonts w:ascii="Times New Roman" w:eastAsia="Times New Roman" w:hAnsi="Times New Roman" w:cs="Times New Roman"/>
          <w:color w:val="000000"/>
          <w:lang w:val="en-AU" w:eastAsia="en-GB"/>
        </w:rPr>
        <w:t>category</w:t>
      </w:r>
      <w:r w:rsidRPr="00C64D35">
        <w:rPr>
          <w:rFonts w:ascii="Times New Roman" w:eastAsia="Times New Roman" w:hAnsi="Times New Roman" w:cs="Times New Roman"/>
          <w:color w:val="000000"/>
          <w:lang w:val="en-AU" w:eastAsia="en-GB"/>
        </w:rPr>
        <w:t xml:space="preserve"> </w:t>
      </w:r>
      <w:r w:rsidR="0016304C">
        <w:rPr>
          <w:rFonts w:ascii="Times New Roman" w:eastAsia="Times New Roman" w:hAnsi="Times New Roman" w:cs="Times New Roman"/>
          <w:color w:val="000000"/>
          <w:lang w:val="en-AU" w:eastAsia="en-GB"/>
        </w:rPr>
        <w:t xml:space="preserve">aims to </w:t>
      </w:r>
      <w:r w:rsidR="008C66CE">
        <w:rPr>
          <w:rFonts w:ascii="Times New Roman" w:eastAsia="Times New Roman" w:hAnsi="Times New Roman" w:cs="Times New Roman"/>
          <w:color w:val="000000"/>
          <w:lang w:val="en-AU" w:eastAsia="en-GB"/>
        </w:rPr>
        <w:t>broaden</w:t>
      </w:r>
      <w:r w:rsidRPr="00C64D35">
        <w:rPr>
          <w:rFonts w:ascii="Times New Roman" w:eastAsia="Times New Roman" w:hAnsi="Times New Roman" w:cs="Times New Roman"/>
          <w:color w:val="000000"/>
          <w:lang w:val="en-AU" w:eastAsia="en-GB"/>
        </w:rPr>
        <w:t xml:space="preserve"> the</w:t>
      </w:r>
      <w:r w:rsidR="00A641B6">
        <w:rPr>
          <w:rFonts w:ascii="Times New Roman" w:eastAsia="Times New Roman" w:hAnsi="Times New Roman" w:cs="Times New Roman"/>
          <w:color w:val="000000"/>
          <w:lang w:val="en-AU" w:eastAsia="en-GB"/>
        </w:rPr>
        <w:t xml:space="preserve"> journal’s</w:t>
      </w:r>
      <w:r w:rsidRPr="00C64D35">
        <w:rPr>
          <w:rFonts w:ascii="Times New Roman" w:eastAsia="Times New Roman" w:hAnsi="Times New Roman" w:cs="Times New Roman"/>
          <w:color w:val="000000"/>
          <w:lang w:val="en-AU" w:eastAsia="en-GB"/>
        </w:rPr>
        <w:t xml:space="preserve"> capacity f</w:t>
      </w:r>
      <w:r w:rsidR="00A641B6">
        <w:rPr>
          <w:rFonts w:ascii="Times New Roman" w:eastAsia="Times New Roman" w:hAnsi="Times New Roman" w:cs="Times New Roman"/>
          <w:color w:val="000000"/>
          <w:lang w:val="en-AU" w:eastAsia="en-GB"/>
        </w:rPr>
        <w:t>or</w:t>
      </w:r>
      <w:r w:rsidR="00353F73" w:rsidRPr="00C64D35">
        <w:rPr>
          <w:rFonts w:ascii="Times New Roman" w:eastAsia="Times New Roman" w:hAnsi="Times New Roman" w:cs="Times New Roman"/>
          <w:color w:val="000000"/>
          <w:lang w:val="en-AU" w:eastAsia="en-GB"/>
        </w:rPr>
        <w:t xml:space="preserve"> shorter pieces describing </w:t>
      </w:r>
      <w:r w:rsidR="00DB3800">
        <w:rPr>
          <w:rFonts w:ascii="Times New Roman" w:eastAsia="Times New Roman" w:hAnsi="Times New Roman" w:cs="Times New Roman"/>
          <w:color w:val="000000"/>
          <w:lang w:val="en-AU" w:eastAsia="en-GB"/>
        </w:rPr>
        <w:t xml:space="preserve">critical </w:t>
      </w:r>
      <w:r w:rsidR="00353F73" w:rsidRPr="00C64D35">
        <w:rPr>
          <w:rFonts w:ascii="Times New Roman" w:eastAsia="Times New Roman" w:hAnsi="Times New Roman" w:cs="Times New Roman"/>
          <w:color w:val="000000"/>
          <w:lang w:val="en-AU" w:eastAsia="en-GB"/>
        </w:rPr>
        <w:t>sources</w:t>
      </w:r>
      <w:r w:rsidR="006C7D21">
        <w:rPr>
          <w:rFonts w:ascii="Times New Roman" w:eastAsia="Times New Roman" w:hAnsi="Times New Roman" w:cs="Times New Roman"/>
          <w:color w:val="000000"/>
          <w:lang w:val="en-AU" w:eastAsia="en-GB"/>
        </w:rPr>
        <w:t>,</w:t>
      </w:r>
      <w:r w:rsidR="00353F73" w:rsidRPr="00C64D35">
        <w:rPr>
          <w:rFonts w:ascii="Times New Roman" w:eastAsia="Times New Roman" w:hAnsi="Times New Roman" w:cs="Times New Roman"/>
          <w:color w:val="000000"/>
          <w:lang w:val="en-AU" w:eastAsia="en-GB"/>
        </w:rPr>
        <w:t xml:space="preserve"> </w:t>
      </w:r>
      <w:r w:rsidR="008C66CE">
        <w:rPr>
          <w:rFonts w:ascii="Times New Roman" w:eastAsia="Times New Roman" w:hAnsi="Times New Roman" w:cs="Times New Roman"/>
          <w:color w:val="000000"/>
          <w:lang w:val="en-AU" w:eastAsia="en-GB"/>
        </w:rPr>
        <w:t xml:space="preserve">discoveries, ongoing </w:t>
      </w:r>
      <w:r w:rsidR="00353F73" w:rsidRPr="00C64D35">
        <w:rPr>
          <w:rFonts w:ascii="Times New Roman" w:eastAsia="Times New Roman" w:hAnsi="Times New Roman" w:cs="Times New Roman"/>
          <w:color w:val="000000"/>
          <w:lang w:val="en-AU" w:eastAsia="en-GB"/>
        </w:rPr>
        <w:t>projects</w:t>
      </w:r>
      <w:r w:rsidR="006C7D21">
        <w:rPr>
          <w:rFonts w:ascii="Times New Roman" w:eastAsia="Times New Roman" w:hAnsi="Times New Roman" w:cs="Times New Roman"/>
          <w:color w:val="000000"/>
          <w:lang w:val="en-AU" w:eastAsia="en-GB"/>
        </w:rPr>
        <w:t>,</w:t>
      </w:r>
      <w:r w:rsidR="00353F73" w:rsidRPr="00C64D35">
        <w:rPr>
          <w:rFonts w:ascii="Times New Roman" w:eastAsia="Times New Roman" w:hAnsi="Times New Roman" w:cs="Times New Roman"/>
          <w:color w:val="000000"/>
          <w:lang w:val="en-AU" w:eastAsia="en-GB"/>
        </w:rPr>
        <w:t xml:space="preserve"> </w:t>
      </w:r>
      <w:r w:rsidR="00DB3800">
        <w:rPr>
          <w:rFonts w:ascii="Times New Roman" w:eastAsia="Times New Roman" w:hAnsi="Times New Roman" w:cs="Times New Roman"/>
          <w:color w:val="000000"/>
          <w:lang w:val="en-AU" w:eastAsia="en-GB"/>
        </w:rPr>
        <w:t xml:space="preserve">announcements, </w:t>
      </w:r>
      <w:r w:rsidR="00353F73" w:rsidRPr="00C64D35">
        <w:rPr>
          <w:rFonts w:ascii="Times New Roman" w:eastAsia="Times New Roman" w:hAnsi="Times New Roman" w:cs="Times New Roman"/>
          <w:color w:val="000000"/>
          <w:lang w:val="en-AU" w:eastAsia="en-GB"/>
        </w:rPr>
        <w:t xml:space="preserve">or findings of interest </w:t>
      </w:r>
      <w:r w:rsidR="00C73690">
        <w:rPr>
          <w:rFonts w:ascii="Times New Roman" w:eastAsia="Times New Roman" w:hAnsi="Times New Roman" w:cs="Times New Roman"/>
          <w:color w:val="000000"/>
          <w:lang w:val="en-AU" w:eastAsia="en-GB"/>
        </w:rPr>
        <w:t xml:space="preserve">and value </w:t>
      </w:r>
      <w:r w:rsidR="00353F73" w:rsidRPr="00C64D35">
        <w:rPr>
          <w:rFonts w:ascii="Times New Roman" w:eastAsia="Times New Roman" w:hAnsi="Times New Roman" w:cs="Times New Roman"/>
          <w:color w:val="000000"/>
          <w:lang w:val="en-AU" w:eastAsia="en-GB"/>
        </w:rPr>
        <w:t>to our scholarly communit</w:t>
      </w:r>
      <w:r w:rsidR="00C20E99">
        <w:rPr>
          <w:rFonts w:ascii="Times New Roman" w:eastAsia="Times New Roman" w:hAnsi="Times New Roman" w:cs="Times New Roman"/>
          <w:color w:val="000000"/>
          <w:lang w:val="en-AU" w:eastAsia="en-GB"/>
        </w:rPr>
        <w:t>y</w:t>
      </w:r>
      <w:r w:rsidR="00353F73" w:rsidRPr="00C64D35">
        <w:rPr>
          <w:rFonts w:ascii="Times New Roman" w:eastAsia="Times New Roman" w:hAnsi="Times New Roman" w:cs="Times New Roman"/>
          <w:color w:val="000000"/>
          <w:lang w:val="en-AU" w:eastAsia="en-GB"/>
        </w:rPr>
        <w:t>. </w:t>
      </w:r>
    </w:p>
    <w:p w14:paraId="0D7648AA" w14:textId="0DCE49A0" w:rsidR="00760C0E" w:rsidRDefault="00760C0E" w:rsidP="00C64D35">
      <w:pPr>
        <w:jc w:val="both"/>
        <w:rPr>
          <w:rFonts w:ascii="Times New Roman" w:eastAsia="Times New Roman" w:hAnsi="Times New Roman" w:cs="Times New Roman"/>
          <w:color w:val="000000"/>
          <w:lang w:val="en-AU" w:eastAsia="en-GB"/>
        </w:rPr>
      </w:pPr>
    </w:p>
    <w:p w14:paraId="3DEB2484" w14:textId="0ADD827F" w:rsidR="00760C0E" w:rsidRPr="00C64D35" w:rsidRDefault="00760C0E" w:rsidP="00C64D35">
      <w:pPr>
        <w:jc w:val="both"/>
        <w:rPr>
          <w:rFonts w:ascii="Times New Roman" w:eastAsia="Times New Roman" w:hAnsi="Times New Roman" w:cs="Times New Roman"/>
          <w:lang w:val="en-AU" w:eastAsia="en-GB"/>
        </w:rPr>
      </w:pPr>
      <w:r>
        <w:rPr>
          <w:rFonts w:ascii="Times New Roman" w:eastAsia="Times New Roman" w:hAnsi="Times New Roman" w:cs="Times New Roman"/>
          <w:color w:val="000000"/>
          <w:lang w:val="en-AU" w:eastAsia="en-GB"/>
        </w:rPr>
        <w:t xml:space="preserve">The Editors of the </w:t>
      </w:r>
      <w:r w:rsidRPr="00760C0E">
        <w:rPr>
          <w:rFonts w:ascii="Times New Roman" w:eastAsia="Times New Roman" w:hAnsi="Times New Roman" w:cs="Times New Roman"/>
          <w:i/>
          <w:iCs/>
          <w:color w:val="000000"/>
          <w:lang w:val="en-AU" w:eastAsia="en-GB"/>
        </w:rPr>
        <w:t xml:space="preserve">Journal of Religious History </w:t>
      </w:r>
      <w:r w:rsidR="00DB3800">
        <w:rPr>
          <w:rFonts w:ascii="Times New Roman" w:eastAsia="Times New Roman" w:hAnsi="Times New Roman" w:cs="Times New Roman"/>
          <w:color w:val="000000"/>
          <w:lang w:val="en-AU" w:eastAsia="en-GB"/>
        </w:rPr>
        <w:t>remain committed to</w:t>
      </w:r>
      <w:r w:rsidR="006C7D21">
        <w:rPr>
          <w:rFonts w:ascii="Times New Roman" w:eastAsia="Times New Roman" w:hAnsi="Times New Roman" w:cs="Times New Roman"/>
          <w:color w:val="000000"/>
          <w:lang w:val="en-AU" w:eastAsia="en-GB"/>
        </w:rPr>
        <w:t xml:space="preserve"> publishing</w:t>
      </w:r>
      <w:r w:rsidR="00422156">
        <w:rPr>
          <w:rFonts w:ascii="Times New Roman" w:eastAsia="Times New Roman" w:hAnsi="Times New Roman" w:cs="Times New Roman"/>
          <w:color w:val="000000"/>
          <w:lang w:val="en-AU" w:eastAsia="en-GB"/>
        </w:rPr>
        <w:t xml:space="preserve"> in all areas</w:t>
      </w:r>
      <w:r w:rsidR="00235EC7">
        <w:rPr>
          <w:rFonts w:ascii="Times New Roman" w:eastAsia="Times New Roman" w:hAnsi="Times New Roman" w:cs="Times New Roman"/>
          <w:color w:val="000000"/>
          <w:lang w:val="en-AU" w:eastAsia="en-GB"/>
        </w:rPr>
        <w:t xml:space="preserve"> that promote and advance the field. </w:t>
      </w:r>
      <w:r w:rsidR="00DB3800">
        <w:rPr>
          <w:rFonts w:ascii="Times New Roman" w:eastAsia="Times New Roman" w:hAnsi="Times New Roman" w:cs="Times New Roman"/>
          <w:color w:val="000000"/>
          <w:lang w:val="en-AU" w:eastAsia="en-GB"/>
        </w:rPr>
        <w:t>We</w:t>
      </w:r>
      <w:r w:rsidR="00422156">
        <w:rPr>
          <w:rFonts w:ascii="Times New Roman" w:eastAsia="Times New Roman" w:hAnsi="Times New Roman" w:cs="Times New Roman"/>
          <w:color w:val="000000"/>
          <w:lang w:val="en-AU" w:eastAsia="en-GB"/>
        </w:rPr>
        <w:t xml:space="preserve"> </w:t>
      </w:r>
      <w:r w:rsidR="00DB3800">
        <w:rPr>
          <w:rFonts w:ascii="Times New Roman" w:eastAsia="Times New Roman" w:hAnsi="Times New Roman" w:cs="Times New Roman"/>
          <w:color w:val="000000"/>
          <w:lang w:val="en-AU" w:eastAsia="en-GB"/>
        </w:rPr>
        <w:t>are excited by</w:t>
      </w:r>
      <w:r w:rsidR="00B51386">
        <w:rPr>
          <w:rFonts w:ascii="Times New Roman" w:eastAsia="Times New Roman" w:hAnsi="Times New Roman" w:cs="Times New Roman"/>
          <w:color w:val="000000"/>
          <w:lang w:val="en-AU" w:eastAsia="en-GB"/>
        </w:rPr>
        <w:t xml:space="preserve"> the journal’s</w:t>
      </w:r>
      <w:r w:rsidR="00DB3800">
        <w:rPr>
          <w:rFonts w:ascii="Times New Roman" w:eastAsia="Times New Roman" w:hAnsi="Times New Roman" w:cs="Times New Roman"/>
          <w:color w:val="000000"/>
          <w:lang w:val="en-AU" w:eastAsia="en-GB"/>
        </w:rPr>
        <w:t xml:space="preserve"> new format</w:t>
      </w:r>
      <w:r w:rsidR="00B51386">
        <w:rPr>
          <w:rFonts w:ascii="Times New Roman" w:eastAsia="Times New Roman" w:hAnsi="Times New Roman" w:cs="Times New Roman"/>
          <w:color w:val="000000"/>
          <w:lang w:val="en-AU" w:eastAsia="en-GB"/>
        </w:rPr>
        <w:t xml:space="preserve"> and the possibilities that it introduces</w:t>
      </w:r>
      <w:r w:rsidR="001A7F80">
        <w:rPr>
          <w:rFonts w:ascii="Times New Roman" w:eastAsia="Times New Roman" w:hAnsi="Times New Roman" w:cs="Times New Roman"/>
          <w:color w:val="000000"/>
          <w:lang w:val="en-AU" w:eastAsia="en-GB"/>
        </w:rPr>
        <w:t xml:space="preserve">. </w:t>
      </w:r>
      <w:r w:rsidR="00B51386">
        <w:rPr>
          <w:rFonts w:ascii="Times New Roman" w:eastAsia="Times New Roman" w:hAnsi="Times New Roman" w:cs="Times New Roman"/>
          <w:color w:val="000000"/>
          <w:lang w:val="en-AU" w:eastAsia="en-GB"/>
        </w:rPr>
        <w:t>To this end, w</w:t>
      </w:r>
      <w:r w:rsidR="001A7F80">
        <w:rPr>
          <w:rFonts w:ascii="Times New Roman" w:eastAsia="Times New Roman" w:hAnsi="Times New Roman" w:cs="Times New Roman"/>
          <w:color w:val="000000"/>
          <w:lang w:val="en-AU" w:eastAsia="en-GB"/>
        </w:rPr>
        <w:t>e</w:t>
      </w:r>
      <w:r w:rsidR="00DB3800">
        <w:rPr>
          <w:rFonts w:ascii="Times New Roman" w:eastAsia="Times New Roman" w:hAnsi="Times New Roman" w:cs="Times New Roman"/>
          <w:color w:val="000000"/>
          <w:lang w:val="en-AU" w:eastAsia="en-GB"/>
        </w:rPr>
        <w:t xml:space="preserve"> </w:t>
      </w:r>
      <w:r w:rsidR="00422156">
        <w:rPr>
          <w:rFonts w:ascii="Times New Roman" w:eastAsia="Times New Roman" w:hAnsi="Times New Roman" w:cs="Times New Roman"/>
          <w:color w:val="000000"/>
          <w:lang w:val="en-AU" w:eastAsia="en-GB"/>
        </w:rPr>
        <w:t xml:space="preserve">invite proposals </w:t>
      </w:r>
      <w:r w:rsidR="00B51386">
        <w:rPr>
          <w:rFonts w:ascii="Times New Roman" w:eastAsia="Times New Roman" w:hAnsi="Times New Roman" w:cs="Times New Roman"/>
          <w:color w:val="000000"/>
          <w:lang w:val="en-AU" w:eastAsia="en-GB"/>
        </w:rPr>
        <w:t>for all</w:t>
      </w:r>
      <w:r w:rsidR="00DB3800">
        <w:rPr>
          <w:rFonts w:ascii="Times New Roman" w:eastAsia="Times New Roman" w:hAnsi="Times New Roman" w:cs="Times New Roman"/>
          <w:color w:val="000000"/>
          <w:lang w:val="en-AU" w:eastAsia="en-GB"/>
        </w:rPr>
        <w:t xml:space="preserve"> categories, </w:t>
      </w:r>
      <w:r w:rsidR="00B51386">
        <w:rPr>
          <w:rFonts w:ascii="Times New Roman" w:eastAsia="Times New Roman" w:hAnsi="Times New Roman" w:cs="Times New Roman"/>
          <w:color w:val="000000"/>
          <w:lang w:val="en-AU" w:eastAsia="en-GB"/>
        </w:rPr>
        <w:t xml:space="preserve">both established </w:t>
      </w:r>
      <w:r w:rsidR="00DB3800">
        <w:rPr>
          <w:rFonts w:ascii="Times New Roman" w:eastAsia="Times New Roman" w:hAnsi="Times New Roman" w:cs="Times New Roman"/>
          <w:color w:val="000000"/>
          <w:lang w:val="en-AU" w:eastAsia="en-GB"/>
        </w:rPr>
        <w:t>a</w:t>
      </w:r>
      <w:r w:rsidR="00B51386">
        <w:rPr>
          <w:rFonts w:ascii="Times New Roman" w:eastAsia="Times New Roman" w:hAnsi="Times New Roman" w:cs="Times New Roman"/>
          <w:color w:val="000000"/>
          <w:lang w:val="en-AU" w:eastAsia="en-GB"/>
        </w:rPr>
        <w:t>nd</w:t>
      </w:r>
      <w:r w:rsidR="00DB3800">
        <w:rPr>
          <w:rFonts w:ascii="Times New Roman" w:eastAsia="Times New Roman" w:hAnsi="Times New Roman" w:cs="Times New Roman"/>
          <w:color w:val="000000"/>
          <w:lang w:val="en-AU" w:eastAsia="en-GB"/>
        </w:rPr>
        <w:t xml:space="preserve"> new, </w:t>
      </w:r>
      <w:r w:rsidR="00422156">
        <w:rPr>
          <w:rFonts w:ascii="Times New Roman" w:eastAsia="Times New Roman" w:hAnsi="Times New Roman" w:cs="Times New Roman"/>
          <w:color w:val="000000"/>
          <w:lang w:val="en-AU" w:eastAsia="en-GB"/>
        </w:rPr>
        <w:t>encourag</w:t>
      </w:r>
      <w:r w:rsidR="00235EC7">
        <w:rPr>
          <w:rFonts w:ascii="Times New Roman" w:eastAsia="Times New Roman" w:hAnsi="Times New Roman" w:cs="Times New Roman"/>
          <w:color w:val="000000"/>
          <w:lang w:val="en-AU" w:eastAsia="en-GB"/>
        </w:rPr>
        <w:t>ing</w:t>
      </w:r>
      <w:r w:rsidR="00422156">
        <w:rPr>
          <w:rFonts w:ascii="Times New Roman" w:eastAsia="Times New Roman" w:hAnsi="Times New Roman" w:cs="Times New Roman"/>
          <w:color w:val="000000"/>
          <w:lang w:val="en-AU" w:eastAsia="en-GB"/>
        </w:rPr>
        <w:t xml:space="preserve"> prospective authors to contact us directly with their ideas.</w:t>
      </w:r>
    </w:p>
    <w:p w14:paraId="4A94184D" w14:textId="1D977D8D" w:rsidR="00990FD5" w:rsidRPr="00990FD5" w:rsidRDefault="00990FD5" w:rsidP="00990FD5">
      <w:pPr>
        <w:jc w:val="both"/>
        <w:rPr>
          <w:rFonts w:ascii="Times New Roman" w:eastAsia="Times New Roman" w:hAnsi="Times New Roman" w:cs="Times New Roman"/>
          <w:color w:val="000000"/>
          <w:lang w:val="en-AU" w:eastAsia="en-GB"/>
        </w:rPr>
      </w:pPr>
    </w:p>
    <w:p w14:paraId="26CF4629" w14:textId="77777777" w:rsidR="00925EDC" w:rsidRDefault="00925EDC" w:rsidP="00B50024">
      <w:pPr>
        <w:jc w:val="both"/>
        <w:rPr>
          <w:rFonts w:ascii="Times New Roman" w:hAnsi="Times New Roman" w:cs="Times New Roman"/>
          <w:lang w:val="en-AU"/>
        </w:rPr>
      </w:pPr>
    </w:p>
    <w:p w14:paraId="7766B10F" w14:textId="77777777" w:rsidR="00925EDC" w:rsidRDefault="00925EDC" w:rsidP="00B50024">
      <w:pPr>
        <w:jc w:val="both"/>
        <w:rPr>
          <w:rFonts w:ascii="Times New Roman" w:hAnsi="Times New Roman" w:cs="Times New Roman"/>
          <w:lang w:val="en-AU"/>
        </w:rPr>
      </w:pPr>
    </w:p>
    <w:p w14:paraId="50E7C4F8" w14:textId="77777777" w:rsidR="00925EDC" w:rsidRDefault="00925EDC" w:rsidP="00B50024">
      <w:pPr>
        <w:jc w:val="both"/>
        <w:rPr>
          <w:rFonts w:ascii="Times New Roman" w:hAnsi="Times New Roman" w:cs="Times New Roman"/>
          <w:lang w:val="en-AU"/>
        </w:rPr>
      </w:pPr>
    </w:p>
    <w:p w14:paraId="1551B033" w14:textId="39A38310" w:rsidR="00990FD5" w:rsidRPr="00990FD5" w:rsidRDefault="00925EDC" w:rsidP="001A7F80">
      <w:pPr>
        <w:ind w:left="5040"/>
        <w:jc w:val="both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t>Kriston Rennie and Joanna Cruikshank</w:t>
      </w:r>
    </w:p>
    <w:sectPr w:rsidR="00990FD5" w:rsidRPr="00990FD5" w:rsidSect="000D15E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DD60A5" w14:textId="77777777" w:rsidR="00233A35" w:rsidRDefault="00233A35" w:rsidP="005B123B">
      <w:r>
        <w:separator/>
      </w:r>
    </w:p>
  </w:endnote>
  <w:endnote w:type="continuationSeparator" w:id="0">
    <w:p w14:paraId="04A696B6" w14:textId="77777777" w:rsidR="00233A35" w:rsidRDefault="00233A35" w:rsidP="005B1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868B7B" w14:textId="77777777" w:rsidR="00233A35" w:rsidRDefault="00233A35" w:rsidP="005B123B">
      <w:r>
        <w:separator/>
      </w:r>
    </w:p>
  </w:footnote>
  <w:footnote w:type="continuationSeparator" w:id="0">
    <w:p w14:paraId="052DBD4F" w14:textId="77777777" w:rsidR="00233A35" w:rsidRDefault="00233A35" w:rsidP="005B123B">
      <w:r>
        <w:continuationSeparator/>
      </w:r>
    </w:p>
  </w:footnote>
  <w:footnote w:id="1">
    <w:p w14:paraId="73340135" w14:textId="3A9721DE" w:rsidR="005C299B" w:rsidRPr="00202789" w:rsidRDefault="005C299B">
      <w:pPr>
        <w:pStyle w:val="FootnoteText"/>
        <w:rPr>
          <w:rFonts w:ascii="Times New Roman" w:hAnsi="Times New Roman" w:cs="Times New Roman"/>
          <w:lang w:val="en-AU"/>
        </w:rPr>
      </w:pPr>
      <w:r w:rsidRPr="00202789">
        <w:rPr>
          <w:rStyle w:val="FootnoteReference"/>
          <w:rFonts w:ascii="Times New Roman" w:hAnsi="Times New Roman" w:cs="Times New Roman"/>
        </w:rPr>
        <w:footnoteRef/>
      </w:r>
      <w:r w:rsidRPr="00202789">
        <w:rPr>
          <w:rFonts w:ascii="Times New Roman" w:hAnsi="Times New Roman" w:cs="Times New Roman"/>
        </w:rPr>
        <w:t xml:space="preserve"> </w:t>
      </w:r>
      <w:r w:rsidRPr="00202789">
        <w:rPr>
          <w:rFonts w:ascii="Times New Roman" w:hAnsi="Times New Roman" w:cs="Times New Roman"/>
          <w:lang w:val="en-AU"/>
        </w:rPr>
        <w:t xml:space="preserve">Bruce Mansfield, ‘Foreword’, </w:t>
      </w:r>
      <w:r w:rsidRPr="00202789">
        <w:rPr>
          <w:rFonts w:ascii="Times New Roman" w:hAnsi="Times New Roman" w:cs="Times New Roman"/>
          <w:i/>
          <w:iCs/>
          <w:lang w:val="en-AU"/>
        </w:rPr>
        <w:t xml:space="preserve">Journal of Religious History </w:t>
      </w:r>
      <w:r w:rsidRPr="00202789">
        <w:rPr>
          <w:rFonts w:ascii="Times New Roman" w:hAnsi="Times New Roman" w:cs="Times New Roman"/>
          <w:lang w:val="en-AU"/>
        </w:rPr>
        <w:t>1</w:t>
      </w:r>
      <w:r w:rsidR="00202789">
        <w:rPr>
          <w:rFonts w:ascii="Times New Roman" w:hAnsi="Times New Roman" w:cs="Times New Roman"/>
          <w:lang w:val="en-AU"/>
        </w:rPr>
        <w:t>:1</w:t>
      </w:r>
      <w:r w:rsidRPr="00202789">
        <w:rPr>
          <w:rFonts w:ascii="Times New Roman" w:hAnsi="Times New Roman" w:cs="Times New Roman"/>
          <w:lang w:val="en-AU"/>
        </w:rPr>
        <w:t xml:space="preserve"> (1960), p. 1.</w:t>
      </w:r>
    </w:p>
  </w:footnote>
  <w:footnote w:id="2">
    <w:p w14:paraId="44DEDA57" w14:textId="27908FE4" w:rsidR="005C299B" w:rsidRPr="00202789" w:rsidRDefault="005C299B">
      <w:pPr>
        <w:pStyle w:val="FootnoteText"/>
        <w:rPr>
          <w:rFonts w:ascii="Times New Roman" w:hAnsi="Times New Roman" w:cs="Times New Roman"/>
          <w:lang w:val="en-AU"/>
        </w:rPr>
      </w:pPr>
      <w:r w:rsidRPr="00202789">
        <w:rPr>
          <w:rStyle w:val="FootnoteReference"/>
          <w:rFonts w:ascii="Times New Roman" w:hAnsi="Times New Roman" w:cs="Times New Roman"/>
        </w:rPr>
        <w:footnoteRef/>
      </w:r>
      <w:r w:rsidRPr="00202789">
        <w:rPr>
          <w:rFonts w:ascii="Times New Roman" w:hAnsi="Times New Roman" w:cs="Times New Roman"/>
        </w:rPr>
        <w:t xml:space="preserve"> </w:t>
      </w:r>
      <w:r w:rsidRPr="00202789">
        <w:rPr>
          <w:rFonts w:ascii="Times New Roman" w:hAnsi="Times New Roman" w:cs="Times New Roman"/>
          <w:lang w:val="en-AU"/>
        </w:rPr>
        <w:t>Ibid, p. 2.</w:t>
      </w:r>
    </w:p>
  </w:footnote>
  <w:footnote w:id="3">
    <w:p w14:paraId="642637A9" w14:textId="76788425" w:rsidR="00202789" w:rsidRPr="00202789" w:rsidRDefault="00202789">
      <w:pPr>
        <w:pStyle w:val="FootnoteText"/>
        <w:rPr>
          <w:rFonts w:ascii="Times New Roman" w:hAnsi="Times New Roman" w:cs="Times New Roman"/>
          <w:lang w:val="en-AU"/>
        </w:rPr>
      </w:pPr>
      <w:r w:rsidRPr="00202789">
        <w:rPr>
          <w:rStyle w:val="FootnoteReference"/>
          <w:rFonts w:ascii="Times New Roman" w:hAnsi="Times New Roman" w:cs="Times New Roman"/>
        </w:rPr>
        <w:footnoteRef/>
      </w:r>
      <w:r w:rsidRPr="00202789">
        <w:rPr>
          <w:rFonts w:ascii="Times New Roman" w:hAnsi="Times New Roman" w:cs="Times New Roman"/>
        </w:rPr>
        <w:t xml:space="preserve"> John Gascoigne, ‘The </w:t>
      </w:r>
      <w:r w:rsidRPr="00202789">
        <w:rPr>
          <w:rFonts w:ascii="Times New Roman" w:hAnsi="Times New Roman" w:cs="Times New Roman"/>
          <w:i/>
          <w:iCs/>
        </w:rPr>
        <w:t>Journal of Religious History</w:t>
      </w:r>
      <w:r w:rsidRPr="00202789">
        <w:rPr>
          <w:rFonts w:ascii="Times New Roman" w:hAnsi="Times New Roman" w:cs="Times New Roman"/>
        </w:rPr>
        <w:t xml:space="preserve"> 1960-2010: The Changing Face of Religious History over Fifty Years’, </w:t>
      </w:r>
      <w:r w:rsidRPr="0016304C">
        <w:rPr>
          <w:rFonts w:ascii="Times New Roman" w:hAnsi="Times New Roman" w:cs="Times New Roman"/>
          <w:i/>
          <w:iCs/>
        </w:rPr>
        <w:t>Journal of Religious History</w:t>
      </w:r>
      <w:r w:rsidRPr="002027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34:3 (2010), p. 262.</w:t>
      </w:r>
    </w:p>
  </w:footnote>
  <w:footnote w:id="4">
    <w:p w14:paraId="30D2C6C6" w14:textId="7C2B620F" w:rsidR="005C299B" w:rsidRPr="00202789" w:rsidRDefault="005C299B">
      <w:pPr>
        <w:pStyle w:val="FootnoteText"/>
        <w:rPr>
          <w:rFonts w:ascii="Times New Roman" w:hAnsi="Times New Roman" w:cs="Times New Roman"/>
          <w:lang w:val="en-AU"/>
        </w:rPr>
      </w:pPr>
      <w:r w:rsidRPr="00202789">
        <w:rPr>
          <w:rStyle w:val="FootnoteReference"/>
          <w:rFonts w:ascii="Times New Roman" w:hAnsi="Times New Roman" w:cs="Times New Roman"/>
        </w:rPr>
        <w:footnoteRef/>
      </w:r>
      <w:r w:rsidRPr="00202789">
        <w:rPr>
          <w:rFonts w:ascii="Times New Roman" w:hAnsi="Times New Roman" w:cs="Times New Roman"/>
        </w:rPr>
        <w:t xml:space="preserve"> </w:t>
      </w:r>
      <w:r w:rsidR="00202789" w:rsidRPr="00202789">
        <w:rPr>
          <w:rFonts w:ascii="Times New Roman" w:hAnsi="Times New Roman" w:cs="Times New Roman"/>
          <w:lang w:val="en-AU"/>
        </w:rPr>
        <w:t>Mansfield (1960)</w:t>
      </w:r>
      <w:r w:rsidRPr="00202789">
        <w:rPr>
          <w:rFonts w:ascii="Times New Roman" w:hAnsi="Times New Roman" w:cs="Times New Roman"/>
          <w:lang w:val="en-AU"/>
        </w:rPr>
        <w:t>, p. 1.</w:t>
      </w:r>
    </w:p>
  </w:footnote>
  <w:footnote w:id="5">
    <w:p w14:paraId="14E7151F" w14:textId="62AF2321" w:rsidR="005B123B" w:rsidRPr="00202789" w:rsidRDefault="005B123B">
      <w:pPr>
        <w:pStyle w:val="FootnoteText"/>
        <w:rPr>
          <w:rFonts w:ascii="Times New Roman" w:hAnsi="Times New Roman" w:cs="Times New Roman"/>
          <w:lang w:val="en-AU"/>
        </w:rPr>
      </w:pPr>
      <w:r w:rsidRPr="00202789">
        <w:rPr>
          <w:rStyle w:val="FootnoteReference"/>
          <w:rFonts w:ascii="Times New Roman" w:hAnsi="Times New Roman" w:cs="Times New Roman"/>
        </w:rPr>
        <w:footnoteRef/>
      </w:r>
      <w:r w:rsidRPr="00202789">
        <w:rPr>
          <w:rFonts w:ascii="Times New Roman" w:hAnsi="Times New Roman" w:cs="Times New Roman"/>
        </w:rPr>
        <w:t xml:space="preserve"> </w:t>
      </w:r>
      <w:r w:rsidR="00353F73">
        <w:rPr>
          <w:rFonts w:ascii="Times New Roman" w:hAnsi="Times New Roman" w:cs="Times New Roman"/>
          <w:lang w:val="en-AU"/>
        </w:rPr>
        <w:t>Ibid</w:t>
      </w:r>
      <w:r w:rsidRPr="00202789">
        <w:rPr>
          <w:rFonts w:ascii="Times New Roman" w:hAnsi="Times New Roman" w:cs="Times New Roman"/>
          <w:lang w:val="en-A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0D411D"/>
    <w:multiLevelType w:val="hybridMultilevel"/>
    <w:tmpl w:val="73F62D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59F"/>
    <w:rsid w:val="000958E4"/>
    <w:rsid w:val="000D15E6"/>
    <w:rsid w:val="00110F4E"/>
    <w:rsid w:val="0016304C"/>
    <w:rsid w:val="00176BF8"/>
    <w:rsid w:val="001A7F80"/>
    <w:rsid w:val="001C70C8"/>
    <w:rsid w:val="001E4464"/>
    <w:rsid w:val="00202789"/>
    <w:rsid w:val="00233A35"/>
    <w:rsid w:val="00235EC7"/>
    <w:rsid w:val="00244071"/>
    <w:rsid w:val="00271FD4"/>
    <w:rsid w:val="0029659F"/>
    <w:rsid w:val="002A437D"/>
    <w:rsid w:val="002E1011"/>
    <w:rsid w:val="00353F73"/>
    <w:rsid w:val="00360348"/>
    <w:rsid w:val="003B6E1B"/>
    <w:rsid w:val="003F081B"/>
    <w:rsid w:val="00422156"/>
    <w:rsid w:val="00494BB7"/>
    <w:rsid w:val="004B4C4A"/>
    <w:rsid w:val="004F7A31"/>
    <w:rsid w:val="005B123B"/>
    <w:rsid w:val="005C299B"/>
    <w:rsid w:val="006821EB"/>
    <w:rsid w:val="006A3496"/>
    <w:rsid w:val="006A66FB"/>
    <w:rsid w:val="006C7D21"/>
    <w:rsid w:val="006D186F"/>
    <w:rsid w:val="00760C0E"/>
    <w:rsid w:val="007628DF"/>
    <w:rsid w:val="007C0504"/>
    <w:rsid w:val="00875DB0"/>
    <w:rsid w:val="008B06E7"/>
    <w:rsid w:val="008C66CE"/>
    <w:rsid w:val="008E290F"/>
    <w:rsid w:val="00925EDC"/>
    <w:rsid w:val="00955425"/>
    <w:rsid w:val="00987178"/>
    <w:rsid w:val="00990FD5"/>
    <w:rsid w:val="009C10AC"/>
    <w:rsid w:val="009C4574"/>
    <w:rsid w:val="00A641B6"/>
    <w:rsid w:val="00AB09CB"/>
    <w:rsid w:val="00AE5529"/>
    <w:rsid w:val="00B47869"/>
    <w:rsid w:val="00B50024"/>
    <w:rsid w:val="00B51386"/>
    <w:rsid w:val="00B5322E"/>
    <w:rsid w:val="00B90FAE"/>
    <w:rsid w:val="00C20E99"/>
    <w:rsid w:val="00C64D35"/>
    <w:rsid w:val="00C73690"/>
    <w:rsid w:val="00C935D0"/>
    <w:rsid w:val="00CC5AC3"/>
    <w:rsid w:val="00D10BEE"/>
    <w:rsid w:val="00DA1849"/>
    <w:rsid w:val="00DB3800"/>
    <w:rsid w:val="00DB4B23"/>
    <w:rsid w:val="00E60522"/>
    <w:rsid w:val="00E74835"/>
    <w:rsid w:val="00EE40E2"/>
    <w:rsid w:val="00FE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CF7C7"/>
  <w15:chartTrackingRefBased/>
  <w15:docId w15:val="{4E49677D-F5B5-424B-865F-896A6E9F2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B123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123B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123B"/>
    <w:rPr>
      <w:vertAlign w:val="superscript"/>
    </w:rPr>
  </w:style>
  <w:style w:type="character" w:customStyle="1" w:styleId="apple-converted-space">
    <w:name w:val="apple-converted-space"/>
    <w:basedOn w:val="DefaultParagraphFont"/>
    <w:rsid w:val="00990FD5"/>
  </w:style>
  <w:style w:type="paragraph" w:styleId="NormalWeb">
    <w:name w:val="Normal (Web)"/>
    <w:basedOn w:val="Normal"/>
    <w:uiPriority w:val="99"/>
    <w:semiHidden/>
    <w:unhideWhenUsed/>
    <w:rsid w:val="005C299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GB"/>
    </w:rPr>
  </w:style>
  <w:style w:type="paragraph" w:styleId="ListParagraph">
    <w:name w:val="List Paragraph"/>
    <w:basedOn w:val="Normal"/>
    <w:uiPriority w:val="34"/>
    <w:qFormat/>
    <w:rsid w:val="00760C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05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05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7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4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2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64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3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nlinelibrary.wiley.com/toc/14679809/2020/44/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Kriston Rennie</dc:creator>
  <cp:keywords/>
  <dc:description/>
  <cp:lastModifiedBy>Anna Haunton</cp:lastModifiedBy>
  <cp:revision>2</cp:revision>
  <dcterms:created xsi:type="dcterms:W3CDTF">2020-10-14T05:43:00Z</dcterms:created>
  <dcterms:modified xsi:type="dcterms:W3CDTF">2020-10-14T05:43:00Z</dcterms:modified>
</cp:coreProperties>
</file>