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189A" w14:textId="027B05BD" w:rsidR="007F3485" w:rsidRPr="00201E50" w:rsidRDefault="00201E50" w:rsidP="00201E50">
      <w:pPr>
        <w:spacing w:line="240" w:lineRule="auto"/>
        <w:jc w:val="center"/>
        <w:rPr>
          <w:b/>
          <w:bCs/>
          <w:sz w:val="36"/>
          <w:szCs w:val="32"/>
        </w:rPr>
      </w:pPr>
      <w:r w:rsidRPr="00201E50">
        <w:rPr>
          <w:b/>
          <w:bCs/>
          <w:sz w:val="36"/>
          <w:szCs w:val="32"/>
        </w:rPr>
        <w:t>The Journal of Religious History</w:t>
      </w:r>
    </w:p>
    <w:p w14:paraId="4497C29B" w14:textId="585A1E3E" w:rsidR="00201E50" w:rsidRPr="00201E50" w:rsidRDefault="00201E50" w:rsidP="00201E50">
      <w:pPr>
        <w:spacing w:line="240" w:lineRule="auto"/>
        <w:jc w:val="center"/>
        <w:rPr>
          <w:b/>
          <w:bCs/>
          <w:sz w:val="32"/>
          <w:szCs w:val="28"/>
        </w:rPr>
      </w:pPr>
      <w:r w:rsidRPr="00201E50">
        <w:rPr>
          <w:b/>
          <w:bCs/>
          <w:sz w:val="32"/>
          <w:szCs w:val="28"/>
        </w:rPr>
        <w:t>Author Guidelines</w:t>
      </w:r>
    </w:p>
    <w:p w14:paraId="48DDDF9F" w14:textId="77777777" w:rsidR="007F3485" w:rsidRPr="007F3485" w:rsidRDefault="007F3485" w:rsidP="007F3485">
      <w:r w:rsidRPr="007F3485">
        <w:t xml:space="preserve">Thank you for your interest in the </w:t>
      </w:r>
      <w:r w:rsidRPr="007F3485">
        <w:rPr>
          <w:i/>
          <w:iCs/>
        </w:rPr>
        <w:t>Journal of Religious History</w:t>
      </w:r>
      <w:r w:rsidRPr="007F3485">
        <w:t xml:space="preserve">. Please consult the following instructions for help in preparing your manuscript, and feel free to consult us with any questions. To ensure fast peer review and publication, manuscripts that do not adhere to the following instructions will be returned to the corresponding author for technical revision before undergoing peer review. We look forward to your submission. </w:t>
      </w:r>
    </w:p>
    <w:p w14:paraId="02D8BAF2" w14:textId="77777777" w:rsidR="007F3485" w:rsidRPr="007F3485" w:rsidRDefault="007F3485" w:rsidP="007F3485">
      <w:r w:rsidRPr="007F3485">
        <w:rPr>
          <w:b/>
          <w:bCs/>
        </w:rPr>
        <w:t>AIMS &amp; SCOPE</w:t>
      </w:r>
    </w:p>
    <w:p w14:paraId="4F8883C5" w14:textId="77777777" w:rsidR="007F3485" w:rsidRPr="007F3485" w:rsidRDefault="007F3485" w:rsidP="007F3485">
      <w:r w:rsidRPr="007F3485">
        <w:t xml:space="preserve">The </w:t>
      </w:r>
      <w:r w:rsidRPr="007F3485">
        <w:rPr>
          <w:i/>
          <w:iCs/>
        </w:rPr>
        <w:t>Journal of Religious History</w:t>
      </w:r>
      <w:r w:rsidRPr="007F3485">
        <w:t xml:space="preserve"> is an international, fully refereed journal which publishes articles and reviews current work in the history of religions and their relationship with all aspects of human experience. </w:t>
      </w:r>
    </w:p>
    <w:p w14:paraId="4333FCB4" w14:textId="77777777" w:rsidR="007F3485" w:rsidRPr="007F3485" w:rsidRDefault="007F3485" w:rsidP="007F3485">
      <w:r w:rsidRPr="007F3485">
        <w:rPr>
          <w:b/>
          <w:bCs/>
        </w:rPr>
        <w:t>EDITORIAL REVIEW &amp; ACCEPTANCE</w:t>
      </w:r>
    </w:p>
    <w:p w14:paraId="3C725198" w14:textId="77777777" w:rsidR="007F3485" w:rsidRPr="007F3485" w:rsidRDefault="007F3485" w:rsidP="007F3485">
      <w:r w:rsidRPr="007F3485">
        <w:t xml:space="preserve">Papers submitted to the journal should not have been published or be undergoing consideration for publication elsewhere. The acceptance criteria for all papers are the quality and originality of the research and its significance to our readership. Except where otherwise stated, manuscripts are double-blind peer reviewed by two to four anonymous reviewers and the editor. Final acceptance or rejection rests with the editorial board, which reserves the right to refuse any material for publication. </w:t>
      </w:r>
    </w:p>
    <w:p w14:paraId="08B103A5" w14:textId="77777777" w:rsidR="007F3485" w:rsidRPr="007F3485" w:rsidRDefault="007F3485" w:rsidP="007F3485">
      <w:r w:rsidRPr="007F3485">
        <w:t xml:space="preserve">Manuscripts should be in a clear, concise and direct style. Where contributions are judged as acceptable for publication on the basis of content, the editor and the publisher reserve the right to modify typescripts to eliminate ambiguity and repetition and improve communication between author and reader. If extensive alterations are required, the manuscript will be returned to the author for revision. </w:t>
      </w:r>
    </w:p>
    <w:p w14:paraId="09E5991A" w14:textId="4CBDA9BD" w:rsidR="007F3485" w:rsidRPr="007F3485" w:rsidRDefault="007F3485" w:rsidP="007F3485">
      <w:r w:rsidRPr="007F3485">
        <w:rPr>
          <w:b/>
          <w:bCs/>
        </w:rPr>
        <w:t>Committee on Publication Ethics.</w:t>
      </w:r>
      <w:r w:rsidRPr="007F3485">
        <w:t xml:space="preserve"> The </w:t>
      </w:r>
      <w:r w:rsidRPr="007F3485">
        <w:rPr>
          <w:i/>
          <w:iCs/>
        </w:rPr>
        <w:t>Journal of Religious History</w:t>
      </w:r>
      <w:r w:rsidRPr="007F3485">
        <w:t xml:space="preserve"> is a member of</w:t>
      </w:r>
      <w:r w:rsidR="00400FAC">
        <w:t xml:space="preserve"> </w:t>
      </w:r>
      <w:r w:rsidRPr="007F3485">
        <w:t xml:space="preserve">and subscribes to the principles of the </w:t>
      </w:r>
      <w:hyperlink r:id="rId4" w:history="1">
        <w:r w:rsidRPr="007F3485">
          <w:rPr>
            <w:rStyle w:val="Hyperlink"/>
          </w:rPr>
          <w:t>Committee on Publication Ethics (COPE)</w:t>
        </w:r>
      </w:hyperlink>
      <w:r w:rsidRPr="007F3485">
        <w:t xml:space="preserve">. </w:t>
      </w:r>
    </w:p>
    <w:p w14:paraId="482F2AD9" w14:textId="77777777" w:rsidR="007F3485" w:rsidRPr="007F3485" w:rsidRDefault="007F3485" w:rsidP="007F3485">
      <w:r w:rsidRPr="007F3485">
        <w:rPr>
          <w:b/>
          <w:bCs/>
        </w:rPr>
        <w:t>PREPARING YOUR MANUSCRIPT</w:t>
      </w:r>
    </w:p>
    <w:p w14:paraId="548BADB5" w14:textId="77777777" w:rsidR="007F3485" w:rsidRPr="007F3485" w:rsidRDefault="007F3485" w:rsidP="007F3485">
      <w:r w:rsidRPr="007F3485">
        <w:rPr>
          <w:b/>
          <w:bCs/>
        </w:rPr>
        <w:t>English Language Editing Service</w:t>
      </w:r>
      <w:r w:rsidRPr="007F3485">
        <w:br/>
        <w:t xml:space="preserve">Authors for whom English is a second language may choose to have their manuscript professionally edited before submission to improve the English. Visit </w:t>
      </w:r>
      <w:hyperlink r:id="rId5" w:history="1">
        <w:r w:rsidRPr="007F3485">
          <w:rPr>
            <w:rStyle w:val="Hyperlink"/>
          </w:rPr>
          <w:t>http://wileyeditingservices.com</w:t>
        </w:r>
      </w:hyperlink>
      <w:r w:rsidRPr="007F3485">
        <w:t xml:space="preserve"> to learn about the options. All services are paid for and arranged by the author. Please note using the Wiley English Language Editing Service does not guarantee that your paper will be accepted by this journal, and all services are paid for and arranged by the author. </w:t>
      </w:r>
    </w:p>
    <w:p w14:paraId="0D93E1A8" w14:textId="1D81DED7" w:rsidR="007F3485" w:rsidRPr="007F3485" w:rsidRDefault="007F3485" w:rsidP="007F3485">
      <w:r w:rsidRPr="007F3485">
        <w:rPr>
          <w:b/>
          <w:bCs/>
        </w:rPr>
        <w:t>Optimising Your Article for Search Engines</w:t>
      </w:r>
      <w:r w:rsidRPr="007F3485">
        <w:br/>
        <w:t xml:space="preserve">Many students and researchers looking for information online will use search engines such as Google, Yahoo or similar. By optimising your article for search engines, you will increase the chance of someone finding it. This in turn will make it more likely to be viewed and/or cited in another work. </w:t>
      </w:r>
      <w:r w:rsidRPr="007F3485">
        <w:lastRenderedPageBreak/>
        <w:t xml:space="preserve">We have compiled </w:t>
      </w:r>
      <w:r w:rsidRPr="00C760DE">
        <w:t>these guidelines</w:t>
      </w:r>
      <w:r w:rsidRPr="007F3485">
        <w:t xml:space="preserve"> to enable you to maximise the web-friendliness of the most public part of your article. </w:t>
      </w:r>
    </w:p>
    <w:p w14:paraId="7D44A8E5" w14:textId="77777777" w:rsidR="007F3485" w:rsidRPr="007F3485" w:rsidRDefault="007F3485" w:rsidP="007F3485">
      <w:r w:rsidRPr="007F3485">
        <w:rPr>
          <w:b/>
          <w:bCs/>
        </w:rPr>
        <w:t>Style Guide.</w:t>
      </w:r>
      <w:r w:rsidRPr="007F3485">
        <w:t xml:space="preserve"> The </w:t>
      </w:r>
      <w:r w:rsidRPr="007F3485">
        <w:rPr>
          <w:i/>
          <w:iCs/>
        </w:rPr>
        <w:t>Journal of Religious History</w:t>
      </w:r>
      <w:r w:rsidRPr="007F3485">
        <w:t xml:space="preserve"> follows the </w:t>
      </w:r>
      <w:r w:rsidRPr="007F3485">
        <w:rPr>
          <w:i/>
          <w:iCs/>
        </w:rPr>
        <w:t>Chicago Manual of Style</w:t>
      </w:r>
      <w:r w:rsidRPr="007F3485">
        <w:t xml:space="preserve">, 16th ed. Contributors may also refer to Kate L. Turabian's short guide to the Chicago style, </w:t>
      </w:r>
      <w:r w:rsidRPr="007F3485">
        <w:rPr>
          <w:i/>
          <w:iCs/>
        </w:rPr>
        <w:t>A Manual for Writers of Term Papers, Theses and Dissertations</w:t>
      </w:r>
      <w:r w:rsidRPr="007F3485">
        <w:t xml:space="preserve">, 6th ed. (Chicago: University of Chicago Press, 1996). </w:t>
      </w:r>
    </w:p>
    <w:p w14:paraId="4E10423E" w14:textId="77777777" w:rsidR="007F3485" w:rsidRPr="007F3485" w:rsidRDefault="007F3485" w:rsidP="007F3485">
      <w:r w:rsidRPr="007F3485">
        <w:rPr>
          <w:b/>
          <w:bCs/>
        </w:rPr>
        <w:t>Spelling.</w:t>
      </w:r>
      <w:r w:rsidRPr="007F3485">
        <w:t xml:space="preserve"> The </w:t>
      </w:r>
      <w:r w:rsidRPr="007F3485">
        <w:rPr>
          <w:i/>
          <w:iCs/>
        </w:rPr>
        <w:t>Journal of Religious History</w:t>
      </w:r>
      <w:r w:rsidRPr="007F3485">
        <w:t xml:space="preserve"> publishes in British English. For word usage and word division, please refer to the </w:t>
      </w:r>
      <w:r w:rsidRPr="007F3485">
        <w:rPr>
          <w:i/>
          <w:iCs/>
        </w:rPr>
        <w:t>Oxford Concise English Dictionary</w:t>
      </w:r>
      <w:r w:rsidRPr="007F3485">
        <w:t xml:space="preserve">. </w:t>
      </w:r>
    </w:p>
    <w:p w14:paraId="60CA1179" w14:textId="77777777" w:rsidR="007F3485" w:rsidRPr="007F3485" w:rsidRDefault="007F3485" w:rsidP="007F3485">
      <w:r w:rsidRPr="007F3485">
        <w:rPr>
          <w:b/>
          <w:bCs/>
        </w:rPr>
        <w:t>Abbreviations</w:t>
      </w:r>
      <w:r w:rsidRPr="007F3485">
        <w:t xml:space="preserve"> should follow the </w:t>
      </w:r>
      <w:r w:rsidRPr="007F3485">
        <w:rPr>
          <w:i/>
          <w:iCs/>
        </w:rPr>
        <w:t>Oxford Classical Dictionary</w:t>
      </w:r>
      <w:r w:rsidRPr="007F3485">
        <w:t xml:space="preserve">. </w:t>
      </w:r>
    </w:p>
    <w:p w14:paraId="430D3DB4" w14:textId="77777777" w:rsidR="007F3485" w:rsidRPr="007F3485" w:rsidRDefault="007F3485" w:rsidP="007F3485">
      <w:r w:rsidRPr="007F3485">
        <w:rPr>
          <w:b/>
          <w:bCs/>
        </w:rPr>
        <w:t>MANUSCRIPT TYPES</w:t>
      </w:r>
    </w:p>
    <w:p w14:paraId="5021967E" w14:textId="52F8120F" w:rsidR="00C760DE" w:rsidRDefault="00C760DE" w:rsidP="007F3485">
      <w:r>
        <w:t xml:space="preserve">The </w:t>
      </w:r>
      <w:r>
        <w:rPr>
          <w:i/>
          <w:iCs/>
        </w:rPr>
        <w:t>Journal of Religious History</w:t>
      </w:r>
      <w:r>
        <w:t xml:space="preserve"> publishes original articles, review articles/essays, and book reviews. The length of published articles is restricted to a minimum </w:t>
      </w:r>
      <w:r w:rsidRPr="00C760DE">
        <w:t xml:space="preserve">of </w:t>
      </w:r>
      <w:r w:rsidRPr="00C760DE">
        <w:rPr>
          <w:b/>
          <w:bCs/>
          <w:u w:val="single"/>
        </w:rPr>
        <w:t>5,000 words including footnotes and a maximum of 10,000 words including footnotes</w:t>
      </w:r>
      <w:r>
        <w:t>, unless prior agreement made with the Journal's Editors-in-Chief.  Review articles/essays are generally 3-4,000 words including footnotes. Standard reviews are approximately 800 words and should not contain footnotes. Except for brief quotations of no more than a line, the body of all papers should be in English.</w:t>
      </w:r>
    </w:p>
    <w:p w14:paraId="4D39988A" w14:textId="77777777" w:rsidR="00226051" w:rsidRPr="00226051" w:rsidRDefault="00226051" w:rsidP="00226051">
      <w:r>
        <w:t xml:space="preserve">PLEASE ALSO NOTE: </w:t>
      </w:r>
      <w:r w:rsidRPr="00226051">
        <w:t xml:space="preserve">The </w:t>
      </w:r>
      <w:r w:rsidRPr="00226051">
        <w:rPr>
          <w:i/>
        </w:rPr>
        <w:t>Journal of Religious History</w:t>
      </w:r>
      <w:r w:rsidRPr="00226051">
        <w:t xml:space="preserve"> has a broad, international readership, including academics, students and professionals with expertise across many fields of religious history. We therefore ask that the titles of submissions include enough details - such as region, country and/or dates - to make the subject of the proposed article clear to a broad readership.</w:t>
      </w:r>
    </w:p>
    <w:p w14:paraId="514DC588" w14:textId="59D09406" w:rsidR="007253D2" w:rsidRPr="007253D2" w:rsidRDefault="007253D2" w:rsidP="007253D2">
      <w:pPr>
        <w:rPr>
          <w:bCs/>
        </w:rPr>
      </w:pPr>
      <w:r w:rsidRPr="007253D2">
        <w:rPr>
          <w:bCs/>
        </w:rPr>
        <w:t>Enquiries regarding review articles/essays should be directed to the Editor</w:t>
      </w:r>
      <w:r>
        <w:rPr>
          <w:bCs/>
        </w:rPr>
        <w:t>, Dr Celeste McNamara</w:t>
      </w:r>
      <w:r w:rsidRPr="007253D2">
        <w:rPr>
          <w:bCs/>
        </w:rPr>
        <w:t>. Books for review and correspondence about reviews should be sent to the following address:</w:t>
      </w:r>
    </w:p>
    <w:p w14:paraId="6FD83D39" w14:textId="77777777" w:rsidR="00DB4B36" w:rsidRPr="00DB4B36" w:rsidRDefault="00DB4B36" w:rsidP="00DB4B36">
      <w:pPr>
        <w:spacing w:after="0" w:line="240" w:lineRule="auto"/>
        <w:rPr>
          <w:bCs/>
        </w:rPr>
      </w:pPr>
      <w:r w:rsidRPr="00DB4B36">
        <w:rPr>
          <w:bCs/>
        </w:rPr>
        <w:t>Attn: Dr Celeste McNamara</w:t>
      </w:r>
    </w:p>
    <w:p w14:paraId="55B1B0E9" w14:textId="62D23F73" w:rsidR="00DB4B36" w:rsidRDefault="00DB4B36" w:rsidP="00DB4B36">
      <w:pPr>
        <w:spacing w:after="0" w:line="240" w:lineRule="auto"/>
        <w:rPr>
          <w:bCs/>
        </w:rPr>
      </w:pPr>
      <w:r w:rsidRPr="00DB4B36">
        <w:rPr>
          <w:bCs/>
        </w:rPr>
        <w:t>c/o Anna Haunton</w:t>
      </w:r>
    </w:p>
    <w:p w14:paraId="36D905A8" w14:textId="2186E0FE" w:rsidR="00D1274B" w:rsidRDefault="00D1274B" w:rsidP="00DB4B36">
      <w:pPr>
        <w:spacing w:after="0" w:line="240" w:lineRule="auto"/>
        <w:rPr>
          <w:bCs/>
        </w:rPr>
      </w:pPr>
      <w:r>
        <w:rPr>
          <w:bCs/>
        </w:rPr>
        <w:t>The Journal of Religious History</w:t>
      </w:r>
    </w:p>
    <w:p w14:paraId="4E72338F" w14:textId="6E1B66EA" w:rsidR="00D1274B" w:rsidRPr="00DB4B36" w:rsidRDefault="00D1274B" w:rsidP="00DB4B36">
      <w:pPr>
        <w:spacing w:after="0" w:line="240" w:lineRule="auto"/>
        <w:rPr>
          <w:bCs/>
        </w:rPr>
      </w:pPr>
      <w:r>
        <w:rPr>
          <w:bCs/>
        </w:rPr>
        <w:t>Studies in Religion</w:t>
      </w:r>
    </w:p>
    <w:p w14:paraId="1CDCC891" w14:textId="77777777" w:rsidR="00DB4B36" w:rsidRPr="00DB4B36" w:rsidRDefault="00DB4B36" w:rsidP="00DB4B36">
      <w:pPr>
        <w:spacing w:after="0" w:line="240" w:lineRule="auto"/>
        <w:rPr>
          <w:bCs/>
        </w:rPr>
      </w:pPr>
      <w:r w:rsidRPr="00DB4B36">
        <w:rPr>
          <w:bCs/>
        </w:rPr>
        <w:t>University of Sydney</w:t>
      </w:r>
    </w:p>
    <w:p w14:paraId="5D07280F" w14:textId="77777777" w:rsidR="00DB4B36" w:rsidRPr="00DB4B36" w:rsidRDefault="00DB4B36" w:rsidP="00DB4B36">
      <w:pPr>
        <w:spacing w:after="0" w:line="240" w:lineRule="auto"/>
        <w:rPr>
          <w:bCs/>
        </w:rPr>
      </w:pPr>
      <w:r w:rsidRPr="00DB4B36">
        <w:rPr>
          <w:bCs/>
        </w:rPr>
        <w:t>Room 605</w:t>
      </w:r>
    </w:p>
    <w:p w14:paraId="7698A8EE" w14:textId="77777777" w:rsidR="00DB4B36" w:rsidRPr="00DB4B36" w:rsidRDefault="00DB4B36" w:rsidP="00DB4B36">
      <w:pPr>
        <w:spacing w:after="0" w:line="240" w:lineRule="auto"/>
        <w:rPr>
          <w:bCs/>
        </w:rPr>
      </w:pPr>
      <w:r w:rsidRPr="00DB4B36">
        <w:rPr>
          <w:bCs/>
        </w:rPr>
        <w:t>Brennan MacCallum Building</w:t>
      </w:r>
    </w:p>
    <w:p w14:paraId="5995985D" w14:textId="77777777" w:rsidR="00DB4B36" w:rsidRPr="00DB4B36" w:rsidRDefault="00DB4B36" w:rsidP="00DB4B36">
      <w:pPr>
        <w:spacing w:after="0" w:line="240" w:lineRule="auto"/>
        <w:rPr>
          <w:bCs/>
        </w:rPr>
      </w:pPr>
      <w:r w:rsidRPr="00DB4B36">
        <w:rPr>
          <w:bCs/>
        </w:rPr>
        <w:t>Camperdown/Darlington Campus</w:t>
      </w:r>
    </w:p>
    <w:p w14:paraId="5B0302D2" w14:textId="77777777" w:rsidR="00DB4B36" w:rsidRPr="00DB4B36" w:rsidRDefault="00DB4B36" w:rsidP="00DB4B36">
      <w:pPr>
        <w:spacing w:after="0" w:line="240" w:lineRule="auto"/>
        <w:rPr>
          <w:bCs/>
        </w:rPr>
      </w:pPr>
      <w:r w:rsidRPr="00DB4B36">
        <w:rPr>
          <w:bCs/>
        </w:rPr>
        <w:t>Sydney 2006, Australia</w:t>
      </w:r>
    </w:p>
    <w:p w14:paraId="1D9026BB" w14:textId="77777777" w:rsidR="00DB4B36" w:rsidRPr="00DB4B36" w:rsidRDefault="00DB4B36" w:rsidP="00DB4B36">
      <w:pPr>
        <w:rPr>
          <w:bCs/>
        </w:rPr>
      </w:pPr>
      <w:r w:rsidRPr="00DB4B36">
        <w:rPr>
          <w:bCs/>
        </w:rPr>
        <w:t xml:space="preserve">Email: </w:t>
      </w:r>
      <w:hyperlink r:id="rId6" w:history="1">
        <w:r w:rsidRPr="00DB4B36">
          <w:rPr>
            <w:rStyle w:val="Hyperlink"/>
            <w:bCs/>
          </w:rPr>
          <w:t>jrh@sydney.edu.au</w:t>
        </w:r>
      </w:hyperlink>
    </w:p>
    <w:p w14:paraId="22BE63CA" w14:textId="77777777" w:rsidR="007253D2" w:rsidRPr="007253D2" w:rsidRDefault="007253D2" w:rsidP="007253D2">
      <w:pPr>
        <w:rPr>
          <w:bCs/>
        </w:rPr>
      </w:pPr>
      <w:r w:rsidRPr="007253D2">
        <w:rPr>
          <w:bCs/>
        </w:rPr>
        <w:t>Special Issues. The Journal publishes regular thematic issues on special topics. Correspondence about potential topics for future thematic issues should be directed to the Editor.</w:t>
      </w:r>
    </w:p>
    <w:p w14:paraId="22877B87" w14:textId="6A9F8270" w:rsidR="00802BF2" w:rsidRDefault="00802BF2" w:rsidP="00802BF2">
      <w:pPr>
        <w:rPr>
          <w:b/>
        </w:rPr>
      </w:pPr>
      <w:r>
        <w:rPr>
          <w:b/>
        </w:rPr>
        <w:t>General guide for Book Reviews</w:t>
      </w:r>
    </w:p>
    <w:p w14:paraId="429AB173" w14:textId="77777777" w:rsidR="00802BF2" w:rsidRDefault="00802BF2" w:rsidP="00802BF2">
      <w:r>
        <w:t>Reviews should be approximately 1000 words.</w:t>
      </w:r>
    </w:p>
    <w:p w14:paraId="43966696" w14:textId="77777777" w:rsidR="00802BF2" w:rsidRDefault="00802BF2" w:rsidP="00802BF2">
      <w:r>
        <w:t xml:space="preserve">You should aim to bring out the central arguments or insights of the text. Provide some context for the work and identify its contribution to the relevant literature. Cite a few concrete examples from the text and provide the page number/s or chapter/s in parentheses. </w:t>
      </w:r>
    </w:p>
    <w:p w14:paraId="7BEA7236" w14:textId="77777777" w:rsidR="00802BF2" w:rsidRDefault="00802BF2" w:rsidP="00802BF2">
      <w:r>
        <w:t>Short quotations can be included, but not long block quotes. Do not include footnotes or endnotes. Do not give a mere list of chapter summaries or chapter titles. Polemics are to be avoided, as well as outright dismissals of the whole project. This does not mean that you cannot criticise the work or disagree with the argument, but you should aim to give the book a fair hearing. You do not need to identify small errors or typos.</w:t>
      </w:r>
    </w:p>
    <w:p w14:paraId="6C2C8D22" w14:textId="3D016126" w:rsidR="00802BF2" w:rsidRDefault="00802BF2" w:rsidP="00802BF2">
      <w:r>
        <w:t>In general</w:t>
      </w:r>
      <w:r w:rsidR="00400FAC">
        <w:t>,</w:t>
      </w:r>
      <w:r>
        <w:t xml:space="preserve"> you should aim for balance, fairness, and appropriate criticism. </w:t>
      </w:r>
    </w:p>
    <w:p w14:paraId="359DD028" w14:textId="0603C1C6" w:rsidR="007F3485" w:rsidRDefault="009C1EDF" w:rsidP="007F3485">
      <w:r>
        <w:t>Download Book Review</w:t>
      </w:r>
      <w:r w:rsidR="00201E50">
        <w:t xml:space="preserve"> </w:t>
      </w:r>
      <w:r>
        <w:t xml:space="preserve">general guidelines here: </w:t>
      </w:r>
      <w:hyperlink r:id="rId7" w:history="1">
        <w:r w:rsidR="00802BF2" w:rsidRPr="00E4308A">
          <w:rPr>
            <w:rStyle w:val="Hyperlink"/>
          </w:rPr>
          <w:t>http://therha.com.au/publications/</w:t>
        </w:r>
      </w:hyperlink>
    </w:p>
    <w:p w14:paraId="02476933" w14:textId="77777777" w:rsidR="007F3485" w:rsidRPr="007F3485" w:rsidRDefault="007F3485" w:rsidP="007F3485">
      <w:r w:rsidRPr="007F3485">
        <w:rPr>
          <w:b/>
          <w:bCs/>
        </w:rPr>
        <w:t>Special Issues.</w:t>
      </w:r>
      <w:r w:rsidRPr="007F3485">
        <w:t xml:space="preserve"> The Journal publishes regular thematic issues on special topics. Correspondence about potential topics for future thematic issues should be directed to the Editor. </w:t>
      </w:r>
    </w:p>
    <w:p w14:paraId="089B74C4" w14:textId="77777777" w:rsidR="007F3485" w:rsidRPr="007F3485" w:rsidRDefault="007F3485" w:rsidP="007F3485">
      <w:r w:rsidRPr="007F3485">
        <w:rPr>
          <w:b/>
          <w:bCs/>
        </w:rPr>
        <w:t>PARTS OF THE MANUSCRIPT</w:t>
      </w:r>
    </w:p>
    <w:p w14:paraId="4EDB2F43" w14:textId="77777777" w:rsidR="007F3485" w:rsidRPr="007F3485" w:rsidRDefault="007F3485" w:rsidP="007F3485">
      <w:r w:rsidRPr="007F3485">
        <w:rPr>
          <w:b/>
          <w:bCs/>
        </w:rPr>
        <w:t>Title Page</w:t>
      </w:r>
      <w:r w:rsidRPr="007F3485">
        <w:br/>
        <w:t xml:space="preserve">The title page must contain both a descriptive and concise title of the paper; names and qualifications of all authors; affiliations and full mailing address, including e-mail addresses, fax and a contact telephone number. </w:t>
      </w:r>
    </w:p>
    <w:p w14:paraId="49B106AE" w14:textId="50C48737" w:rsidR="007F3485" w:rsidRPr="007F3485" w:rsidRDefault="007F3485" w:rsidP="007F3485">
      <w:r w:rsidRPr="007F3485">
        <w:rPr>
          <w:b/>
          <w:bCs/>
        </w:rPr>
        <w:t>Abstract and Keywords</w:t>
      </w:r>
      <w:r w:rsidRPr="007F3485">
        <w:br/>
        <w:t xml:space="preserve">Abstracts and keywords are required for original </w:t>
      </w:r>
      <w:r w:rsidR="006D1D3C">
        <w:t xml:space="preserve">(min. 5,000 max 10,000 all inclusive) </w:t>
      </w:r>
      <w:r w:rsidRPr="007F3485">
        <w:t>and review articles</w:t>
      </w:r>
      <w:r w:rsidR="006D1D3C">
        <w:t xml:space="preserve"> (3-4,000 all inclusive)</w:t>
      </w:r>
      <w:r w:rsidRPr="007F3485">
        <w:t xml:space="preserve">. </w:t>
      </w:r>
    </w:p>
    <w:p w14:paraId="275A1A9A" w14:textId="1A4EA91C" w:rsidR="007F3485" w:rsidRDefault="007F3485" w:rsidP="007F3485">
      <w:r w:rsidRPr="007F3485">
        <w:rPr>
          <w:b/>
          <w:bCs/>
        </w:rPr>
        <w:t>Tables and Figures</w:t>
      </w:r>
      <w:r w:rsidRPr="007F3485">
        <w:br/>
        <w:t xml:space="preserve">Illustrations, tables, maps and figures should appear on separate pages following the footnotes. They must be numbered consecutively and include captions which identify the source of any image or data. Glossy prints or digital images are required for publication. Authors are responsible for obtaining and paying for all copyright and reproduction charges. </w:t>
      </w:r>
    </w:p>
    <w:p w14:paraId="46BB542C" w14:textId="77777777" w:rsidR="007F3485" w:rsidRPr="007F3485" w:rsidRDefault="007F3485" w:rsidP="007F3485">
      <w:r w:rsidRPr="007F3485">
        <w:rPr>
          <w:b/>
          <w:bCs/>
        </w:rPr>
        <w:t>References</w:t>
      </w:r>
      <w:r w:rsidRPr="007F3485">
        <w:br/>
        <w:t xml:space="preserve">Authors are urged to double check all references ensuring that they are complete and include accurate page numbers. References to manuscript, archival and printed government sources should follow recognised conventions and avoid ambiguous contractions. Subsequent citations to a work previously cited should provide only the author's last name and the page number(s) and, in the case of citations to more than one work by the same author, a short title of the work. Do not use Ibid. or other Latin contractions. </w:t>
      </w:r>
    </w:p>
    <w:p w14:paraId="1B98E7BD" w14:textId="77777777" w:rsidR="007F3485" w:rsidRPr="007F3485" w:rsidRDefault="007F3485" w:rsidP="007F3485">
      <w:r w:rsidRPr="007F3485">
        <w:t xml:space="preserve">Footnotes should be numbered consecutively and follow </w:t>
      </w:r>
      <w:r w:rsidRPr="007F3485">
        <w:rPr>
          <w:i/>
          <w:iCs/>
        </w:rPr>
        <w:t>Chicago</w:t>
      </w:r>
      <w:r w:rsidRPr="007F3485">
        <w:t xml:space="preserve"> 16th note reference forms (Turabian 'N') NOT previous issues of the </w:t>
      </w:r>
      <w:r w:rsidRPr="007F3485">
        <w:rPr>
          <w:i/>
          <w:iCs/>
        </w:rPr>
        <w:t>Journal of Religious History</w:t>
      </w:r>
      <w:r w:rsidRPr="007F3485">
        <w:t xml:space="preserve">. Some examples follow: </w:t>
      </w:r>
    </w:p>
    <w:p w14:paraId="53FF09A3" w14:textId="77777777" w:rsidR="007F3485" w:rsidRPr="007F3485" w:rsidRDefault="007F3485" w:rsidP="007F3485">
      <w:r w:rsidRPr="007F3485">
        <w:rPr>
          <w:b/>
          <w:bCs/>
          <w:i/>
          <w:iCs/>
        </w:rPr>
        <w:t>Journal Article:</w:t>
      </w:r>
      <w:r w:rsidRPr="007F3485">
        <w:br/>
        <w:t xml:space="preserve">      1. T. Swain, A Bicentenary of the Study of Australian Aboriginal Religion,' </w:t>
      </w:r>
      <w:r w:rsidRPr="007F3485">
        <w:rPr>
          <w:i/>
          <w:iCs/>
        </w:rPr>
        <w:t>Religion</w:t>
      </w:r>
      <w:r w:rsidRPr="007F3485">
        <w:t xml:space="preserve"> 21 (1991): 165-195. </w:t>
      </w:r>
    </w:p>
    <w:p w14:paraId="7A219318" w14:textId="77777777" w:rsidR="007F3485" w:rsidRPr="007F3485" w:rsidRDefault="007F3485" w:rsidP="007F3485">
      <w:r w:rsidRPr="007F3485">
        <w:rPr>
          <w:b/>
          <w:bCs/>
          <w:i/>
          <w:iCs/>
        </w:rPr>
        <w:t>Modern Book:</w:t>
      </w:r>
      <w:r w:rsidRPr="007F3485">
        <w:br/>
        <w:t>(Include publisher)</w:t>
      </w:r>
      <w:r w:rsidRPr="007F3485">
        <w:br/>
        <w:t xml:space="preserve">      2. D. W. Bebbington, </w:t>
      </w:r>
      <w:r w:rsidRPr="007F3485">
        <w:rPr>
          <w:i/>
          <w:iCs/>
        </w:rPr>
        <w:t>Evangelicalism in Modern Britain</w:t>
      </w:r>
      <w:r w:rsidRPr="007F3485">
        <w:t xml:space="preserve"> (London: Routledge, 1989), 35-36. and subsequently:</w:t>
      </w:r>
      <w:r w:rsidRPr="007F3485">
        <w:br/>
        <w:t xml:space="preserve">      3. Bebbington, 35. </w:t>
      </w:r>
    </w:p>
    <w:p w14:paraId="7514FA99" w14:textId="77777777" w:rsidR="007F3485" w:rsidRPr="007F3485" w:rsidRDefault="007F3485" w:rsidP="007F3485">
      <w:r w:rsidRPr="007F3485">
        <w:rPr>
          <w:b/>
          <w:bCs/>
          <w:i/>
          <w:iCs/>
        </w:rPr>
        <w:t>Early Book:</w:t>
      </w:r>
      <w:r w:rsidRPr="007F3485">
        <w:br/>
        <w:t>(Publisher may be omitted)</w:t>
      </w:r>
      <w:r w:rsidRPr="007F3485">
        <w:br/>
        <w:t xml:space="preserve">      4. William Baldwin, </w:t>
      </w:r>
      <w:r w:rsidRPr="007F3485">
        <w:rPr>
          <w:i/>
          <w:iCs/>
        </w:rPr>
        <w:t>A Treatise of morall philosophy Contaynynge the sayings of the wyse</w:t>
      </w:r>
      <w:r w:rsidRPr="007F3485">
        <w:t xml:space="preserve"> (London, 1579) </w:t>
      </w:r>
    </w:p>
    <w:p w14:paraId="40DEBB97" w14:textId="77777777" w:rsidR="007F3485" w:rsidRPr="007F3485" w:rsidRDefault="007F3485" w:rsidP="007F3485">
      <w:r w:rsidRPr="007F3485">
        <w:rPr>
          <w:b/>
          <w:bCs/>
          <w:i/>
          <w:iCs/>
        </w:rPr>
        <w:t>Government Publication:</w:t>
      </w:r>
      <w:r w:rsidRPr="007F3485">
        <w:br/>
        <w:t xml:space="preserve">      5. U. K. </w:t>
      </w:r>
      <w:r w:rsidRPr="007F3485">
        <w:rPr>
          <w:i/>
          <w:iCs/>
        </w:rPr>
        <w:t>Parliamentary Debates,</w:t>
      </w:r>
      <w:r w:rsidRPr="007F3485">
        <w:t xml:space="preserve"> Lords, 5th ser. , vol.13 (1893), cols.1273-74. </w:t>
      </w:r>
      <w:r w:rsidRPr="007F3485">
        <w:rPr>
          <w:i/>
          <w:iCs/>
        </w:rPr>
        <w:t>and subsequently</w:t>
      </w:r>
      <w:r w:rsidRPr="007F3485">
        <w:t xml:space="preserve"> :</w:t>
      </w:r>
      <w:r w:rsidRPr="007F3485">
        <w:br/>
        <w:t xml:space="preserve">      6. </w:t>
      </w:r>
      <w:r w:rsidRPr="007F3485">
        <w:rPr>
          <w:i/>
          <w:iCs/>
        </w:rPr>
        <w:t>Parl. Deb. ,</w:t>
      </w:r>
      <w:r w:rsidRPr="007F3485">
        <w:t xml:space="preserve"> Lords, 5th ser. , 13 (1893): 1273. </w:t>
      </w:r>
    </w:p>
    <w:p w14:paraId="3BCF5B02" w14:textId="77777777" w:rsidR="007F3485" w:rsidRPr="007F3485" w:rsidRDefault="007F3485" w:rsidP="007F3485">
      <w:r w:rsidRPr="007F3485">
        <w:rPr>
          <w:b/>
          <w:bCs/>
          <w:i/>
          <w:iCs/>
        </w:rPr>
        <w:t>Archival Source:</w:t>
      </w:r>
      <w:r w:rsidRPr="007F3485">
        <w:br/>
        <w:t xml:space="preserve">      7. Report of the Committee into Convict Discipline, 24 March 1842, CSO 22/50, Archives Office of Tasmania, Hobart. </w:t>
      </w:r>
    </w:p>
    <w:p w14:paraId="1CE33CB0" w14:textId="77777777" w:rsidR="007F3485" w:rsidRPr="007F3485" w:rsidRDefault="007F3485" w:rsidP="007F3485">
      <w:r w:rsidRPr="007F3485">
        <w:rPr>
          <w:b/>
          <w:bCs/>
          <w:i/>
          <w:iCs/>
        </w:rPr>
        <w:t>Manuscript:</w:t>
      </w:r>
      <w:r w:rsidRPr="007F3485">
        <w:br/>
        <w:t xml:space="preserve">      8. Oxford, Bodleian Library, MS Bodley 581, fols. 23-24v. </w:t>
      </w:r>
      <w:r w:rsidRPr="007F3485">
        <w:rPr>
          <w:i/>
          <w:iCs/>
        </w:rPr>
        <w:t>and subsequently</w:t>
      </w:r>
      <w:r w:rsidRPr="007F3485">
        <w:t xml:space="preserve"> :</w:t>
      </w:r>
      <w:r w:rsidRPr="007F3485">
        <w:br/>
        <w:t xml:space="preserve">      9. Bodley 581, fol. 23. </w:t>
      </w:r>
    </w:p>
    <w:p w14:paraId="549BE110" w14:textId="77777777" w:rsidR="007F3485" w:rsidRPr="007F3485" w:rsidRDefault="007F3485" w:rsidP="007F3485">
      <w:r w:rsidRPr="007F3485">
        <w:rPr>
          <w:b/>
          <w:bCs/>
          <w:i/>
          <w:iCs/>
        </w:rPr>
        <w:t>Judeo-Christian Scriptures:</w:t>
      </w:r>
      <w:r w:rsidRPr="007F3485">
        <w:br/>
        <w:t>      10. Heb. 13:8, 12-13.</w:t>
      </w:r>
      <w:r w:rsidRPr="007F3485">
        <w:br/>
        <w:t xml:space="preserve">For standard scriptural abbreviations see </w:t>
      </w:r>
      <w:r w:rsidRPr="007F3485">
        <w:rPr>
          <w:i/>
          <w:iCs/>
        </w:rPr>
        <w:t>Chicago Manual of Style,</w:t>
      </w:r>
      <w:r w:rsidRPr="007F3485">
        <w:t xml:space="preserve"> 14.34-35. Include edition only if NOT Revised Standard Version. </w:t>
      </w:r>
    </w:p>
    <w:p w14:paraId="7B15F455" w14:textId="77777777" w:rsidR="007F3485" w:rsidRPr="007F3485" w:rsidRDefault="007F3485" w:rsidP="007F3485">
      <w:r w:rsidRPr="007F3485">
        <w:rPr>
          <w:b/>
          <w:bCs/>
          <w:i/>
          <w:iCs/>
        </w:rPr>
        <w:t>Classical and Medieval References:</w:t>
      </w:r>
      <w:r w:rsidRPr="007F3485">
        <w:br/>
        <w:t xml:space="preserve">      11. Abelard </w:t>
      </w:r>
      <w:r w:rsidRPr="007F3485">
        <w:rPr>
          <w:i/>
          <w:iCs/>
        </w:rPr>
        <w:t>Epistle</w:t>
      </w:r>
      <w:r w:rsidRPr="007F3485">
        <w:t xml:space="preserve"> 17 to </w:t>
      </w:r>
      <w:r w:rsidRPr="007F3485">
        <w:rPr>
          <w:i/>
          <w:iCs/>
        </w:rPr>
        <w:t>Heloise</w:t>
      </w:r>
      <w:r w:rsidRPr="007F3485">
        <w:t xml:space="preserve"> (Migne PL 180.375c-378a).</w:t>
      </w:r>
      <w:r w:rsidRPr="007F3485">
        <w:br/>
        <w:t xml:space="preserve">      12. Cicero </w:t>
      </w:r>
      <w:r w:rsidRPr="007F3485">
        <w:rPr>
          <w:i/>
          <w:iCs/>
        </w:rPr>
        <w:t>De officiis</w:t>
      </w:r>
      <w:r w:rsidRPr="007F3485">
        <w:t xml:space="preserve"> 1.133, 140.</w:t>
      </w:r>
    </w:p>
    <w:p w14:paraId="144B52B3" w14:textId="2BC5DED3" w:rsidR="007F3485" w:rsidRPr="007F3485" w:rsidRDefault="007F3485" w:rsidP="007F3485">
      <w:r w:rsidRPr="007F3485">
        <w:rPr>
          <w:b/>
          <w:bCs/>
        </w:rPr>
        <w:t>SUBMITTING YOUR MANUSCRIPT</w:t>
      </w:r>
      <w:r w:rsidRPr="007F3485">
        <w:rPr>
          <w:b/>
          <w:bCs/>
        </w:rPr>
        <w:br/>
      </w:r>
      <w:r w:rsidRPr="007F3485">
        <w:t xml:space="preserve">Manuscripts should be submitted electronically via ScholarOne Manuscripts at </w:t>
      </w:r>
      <w:hyperlink r:id="rId8" w:history="1">
        <w:r w:rsidRPr="007F3485">
          <w:rPr>
            <w:rStyle w:val="Hyperlink"/>
          </w:rPr>
          <w:t>http://mc.manuscriptcentral.com/jorh</w:t>
        </w:r>
      </w:hyperlink>
      <w:r w:rsidRPr="007F3485">
        <w:t xml:space="preserve">. Complete instructions for submitting a paper are available at the ScholarOne Manuscripts site. Further assistance can be obtained from: </w:t>
      </w:r>
      <w:hyperlink r:id="rId9" w:history="1">
        <w:r w:rsidRPr="007F3485">
          <w:rPr>
            <w:rStyle w:val="Hyperlink"/>
          </w:rPr>
          <w:t>support@scholarone.com</w:t>
        </w:r>
      </w:hyperlink>
      <w:r w:rsidRPr="007F3485">
        <w:t xml:space="preserve">. Enquiries should be directed to the Editorial Assistant, Anna Haunton, at </w:t>
      </w:r>
      <w:hyperlink r:id="rId10" w:history="1">
        <w:r w:rsidRPr="007F3485">
          <w:rPr>
            <w:rStyle w:val="Hyperlink"/>
          </w:rPr>
          <w:t>jrh@sydney.com.au</w:t>
        </w:r>
      </w:hyperlink>
      <w:r w:rsidRPr="007F3485">
        <w:t xml:space="preserve">. </w:t>
      </w:r>
    </w:p>
    <w:p w14:paraId="16E5810E" w14:textId="260EFF03" w:rsidR="009C1EDF" w:rsidRDefault="007F3485" w:rsidP="007F3485">
      <w:r w:rsidRPr="007F3485">
        <w:rPr>
          <w:b/>
          <w:bCs/>
        </w:rPr>
        <w:t>Associate your ScholarOne account with your ORCID iD</w:t>
      </w:r>
      <w:r w:rsidRPr="007F3485">
        <w:rPr>
          <w:b/>
          <w:bCs/>
        </w:rPr>
        <w:br/>
      </w:r>
      <w:r w:rsidRPr="007F3485">
        <w:t xml:space="preserve">ORCID iD is a unique and persistent identifier that distinguishes you from every other researcher and connects you and your research activities. We encourage you to register for an ORCID iD and then associate it with your ScholarOne account. </w:t>
      </w:r>
      <w:r w:rsidR="009C1EDF">
        <w:t xml:space="preserve"> Find out how here:  </w:t>
      </w:r>
      <w:hyperlink r:id="rId11" w:history="1">
        <w:r w:rsidR="009C1EDF" w:rsidRPr="005A3D50">
          <w:rPr>
            <w:rStyle w:val="Hyperlink"/>
          </w:rPr>
          <w:t>https://authorservices.wiley.com/Reviewers/journal-reviewers/recognition-for-reviewers/distinguish-yourself-with-orcid.html</w:t>
        </w:r>
      </w:hyperlink>
    </w:p>
    <w:p w14:paraId="0E8EBC3B" w14:textId="77777777" w:rsidR="007F3485" w:rsidRPr="007F3485" w:rsidRDefault="007F3485" w:rsidP="007F3485">
      <w:r w:rsidRPr="007F3485">
        <w:rPr>
          <w:b/>
          <w:bCs/>
        </w:rPr>
        <w:t>Post-Acceptance</w:t>
      </w:r>
      <w:r w:rsidRPr="007F3485">
        <w:rPr>
          <w:b/>
          <w:bCs/>
        </w:rPr>
        <w:br/>
      </w:r>
      <w:r w:rsidRPr="007F3485">
        <w:t xml:space="preserve">Author Services enables authors to track their article, once it has been accepted, through the production process to publication online and in print. Authors can check the status of their articles online and choose to receive automated emails at key stages of production so they do not need to contact the production editor to check on progress. Visit </w:t>
      </w:r>
      <w:hyperlink r:id="rId12" w:history="1">
        <w:r w:rsidRPr="007F3485">
          <w:rPr>
            <w:rStyle w:val="Hyperlink"/>
          </w:rPr>
          <w:t>http://authorservices.wiley.com/bauthor/</w:t>
        </w:r>
      </w:hyperlink>
      <w:r w:rsidRPr="007F3485">
        <w:t xml:space="preserve"> for more details on online production tracking and for a wealth of resources, including FAQs and tips on article preparation, submission and more. </w:t>
      </w:r>
    </w:p>
    <w:p w14:paraId="14D7CBF9" w14:textId="77777777" w:rsidR="007F3485" w:rsidRPr="007F3485" w:rsidRDefault="007F3485" w:rsidP="007F3485">
      <w:r w:rsidRPr="007F3485">
        <w:rPr>
          <w:b/>
          <w:bCs/>
        </w:rPr>
        <w:t>COPYRIGHT AND LICENSING</w:t>
      </w:r>
    </w:p>
    <w:p w14:paraId="35B8CD33" w14:textId="77777777" w:rsidR="007F3485" w:rsidRPr="007F3485" w:rsidRDefault="007F3485" w:rsidP="007F3485">
      <w:r w:rsidRPr="007F3485">
        <w:t xml:space="preserve">Accepted papers will be passed to Wiley’s production team for publication. The author identified as the formal corresponding author for the paper will receive an email prompting them to login into Wiley’s Author Services, where via the Wiley Author Licensing Service (WALS) they will be asked to complete an electronic license agreement on behalf of all authors on the paper. FAQs about the terms and conditions of the standard copyright transfer agreements (CTA) in place for the journal, including terms regarding archiving of the accepted version of the paper, are available at: </w:t>
      </w:r>
      <w:hyperlink r:id="rId13" w:history="1">
        <w:r w:rsidRPr="007F3485">
          <w:rPr>
            <w:rStyle w:val="Hyperlink"/>
          </w:rPr>
          <w:t>CTA Terms and Conditions FAQs</w:t>
        </w:r>
      </w:hyperlink>
    </w:p>
    <w:p w14:paraId="0DA4EAC8" w14:textId="77777777" w:rsidR="007F3485" w:rsidRPr="007F3485" w:rsidRDefault="007F3485" w:rsidP="007F3485">
      <w:r w:rsidRPr="007F3485">
        <w:rPr>
          <w:b/>
          <w:bCs/>
        </w:rPr>
        <w:t>OnlineOpen – ‘Gold road’ Open Access</w:t>
      </w:r>
    </w:p>
    <w:p w14:paraId="0ACFB88D" w14:textId="77777777" w:rsidR="007F3485" w:rsidRPr="007F3485" w:rsidRDefault="007F3485" w:rsidP="007F3485">
      <w:r w:rsidRPr="007F3485">
        <w:t xml:space="preserve">OnlineOpen is available to authors of articles who wish to make their article freely available to all on Wiley Online Library under a Creative Commons licence. In addition, authors of OnlineOpen articles are permitted to post the final, published PDF of their article on a website, institutional repository or other free public server, immediately on publication. With OnlineOpen the author, the author's funding agency, or the author's institution pays a fee to ensure that the article is made open access, known as ‘gold road’ open access. </w:t>
      </w:r>
    </w:p>
    <w:p w14:paraId="5DE7AE0C" w14:textId="77777777" w:rsidR="007F3485" w:rsidRPr="007F3485" w:rsidRDefault="007F3485" w:rsidP="007F3485">
      <w:r w:rsidRPr="007F3485">
        <w:rPr>
          <w:b/>
          <w:bCs/>
          <w:i/>
          <w:iCs/>
        </w:rPr>
        <w:t>OnlineOpen licenses.</w:t>
      </w:r>
      <w:r w:rsidRPr="007F3485">
        <w:t xml:space="preserve"> Authors choosing OnlineOpen retain copyright in their article and have a choice of publishing under the following Creative Commons License terms: Creative Commons Attribution License (CC BY); Creative Commons Attribution Non-Commercial License (CC BY NC); Creative Commons Attribution Non-Commercial-NoDerivs License (CC BY NC ND). </w:t>
      </w:r>
    </w:p>
    <w:p w14:paraId="1C0CDE60" w14:textId="77777777" w:rsidR="007F3485" w:rsidRPr="007F3485" w:rsidRDefault="007F3485" w:rsidP="007F3485">
      <w:r w:rsidRPr="007F3485">
        <w:t xml:space="preserve">For more information about the OnlineOpen license terms and conditions </w:t>
      </w:r>
      <w:hyperlink r:id="rId14" w:history="1">
        <w:r w:rsidRPr="007F3485">
          <w:rPr>
            <w:rStyle w:val="Hyperlink"/>
          </w:rPr>
          <w:t>click here</w:t>
        </w:r>
      </w:hyperlink>
      <w:r w:rsidRPr="007F3485">
        <w:t xml:space="preserve">. </w:t>
      </w:r>
    </w:p>
    <w:p w14:paraId="34BBBE73" w14:textId="77777777" w:rsidR="007F3485" w:rsidRPr="007F3485" w:rsidRDefault="007F3485" w:rsidP="007F3485">
      <w:r w:rsidRPr="007F3485">
        <w:rPr>
          <w:b/>
          <w:bCs/>
        </w:rPr>
        <w:t>PROOF CORRECTIONS</w:t>
      </w:r>
      <w:r w:rsidRPr="007F3485">
        <w:rPr>
          <w:b/>
          <w:bCs/>
        </w:rPr>
        <w:br/>
      </w:r>
      <w:r w:rsidRPr="007F3485">
        <w:t xml:space="preserve">The corresponding author will receive an email alert containing a link to a website. A working email address must therefore be provided for the corresponding author. The proof can be downloaded as a PDF (portable document format) file, and Acrobat Reader will be required in order to read this file. This software can be downloaded (free of charge) from the </w:t>
      </w:r>
      <w:hyperlink r:id="rId15" w:history="1">
        <w:r w:rsidRPr="007F3485">
          <w:rPr>
            <w:rStyle w:val="Hyperlink"/>
          </w:rPr>
          <w:t>Adobe website</w:t>
        </w:r>
      </w:hyperlink>
      <w:r w:rsidRPr="007F3485">
        <w:t xml:space="preserve">. This will enable the file to be opened, read on screen, and any corrections to be added in. Further instructions will be sent with the proof. </w:t>
      </w:r>
    </w:p>
    <w:p w14:paraId="218616C0" w14:textId="77777777" w:rsidR="007F3485" w:rsidRPr="007F3485" w:rsidRDefault="007F3485" w:rsidP="007F3485">
      <w:r w:rsidRPr="007F3485">
        <w:rPr>
          <w:b/>
          <w:bCs/>
        </w:rPr>
        <w:t>EARLY VIEW</w:t>
      </w:r>
      <w:r w:rsidRPr="007F3485">
        <w:br/>
        <w:t xml:space="preserve">The </w:t>
      </w:r>
      <w:r w:rsidRPr="007F3485">
        <w:rPr>
          <w:i/>
          <w:iCs/>
        </w:rPr>
        <w:t>Journal of Religious History</w:t>
      </w:r>
      <w:r w:rsidRPr="007F3485">
        <w:t xml:space="preserve"> is covered by Wiley’s Early View service. Early View articles are complete full-text articles published online in advance of their publication in a printed issue. Early View articles are complete and final. They have been fully reviewed, revised and edited for publication, and the authors' final corrections have been incorporated. Because they are in final form, no changes can be made after online publication. Early View articles are given a Digital Object Identifier (DOI), which allows the article to be cited and tracked before allocation to an issue. After print publication, the DOI remains valid and can continue to be used to cite and access the article. </w:t>
      </w:r>
    </w:p>
    <w:p w14:paraId="3023767A" w14:textId="77777777" w:rsidR="007F3485" w:rsidRPr="007F3485" w:rsidRDefault="007F3485" w:rsidP="007F3485">
      <w:r w:rsidRPr="007F3485">
        <w:rPr>
          <w:b/>
          <w:bCs/>
        </w:rPr>
        <w:t>OFFPRINTS</w:t>
      </w:r>
      <w:r w:rsidRPr="007F3485">
        <w:rPr>
          <w:b/>
          <w:bCs/>
        </w:rPr>
        <w:br/>
      </w:r>
      <w:r w:rsidRPr="007F3485">
        <w:t xml:space="preserve">Free access to the final PDF offprint of your article will be available via Author Services only. Please sign up for Author Services if you would like to access your article PDF offprint and enjoy the many other benefits the service offers. Additional printed offprints may be ordered online for a fee. Please click on the following link and fill in the necessary details and ensure that you type information in all of the required fields: </w:t>
      </w:r>
      <w:hyperlink r:id="rId16" w:history="1">
        <w:r w:rsidRPr="007F3485">
          <w:rPr>
            <w:rStyle w:val="Hyperlink"/>
          </w:rPr>
          <w:t>http://offprint.cosprinters.com/cos.</w:t>
        </w:r>
      </w:hyperlink>
      <w:r w:rsidRPr="007F3485">
        <w:t xml:space="preserve"> If you have queries about offprints please e-mail: </w:t>
      </w:r>
      <w:hyperlink r:id="rId17" w:history="1">
        <w:r w:rsidRPr="007F3485">
          <w:rPr>
            <w:rStyle w:val="Hyperlink"/>
          </w:rPr>
          <w:t>offprint@cosprinters.com</w:t>
        </w:r>
      </w:hyperlink>
      <w:r w:rsidRPr="007F3485">
        <w:t xml:space="preserve">. Single issues of the journal can be purchased from our customer services department. </w:t>
      </w:r>
    </w:p>
    <w:p w14:paraId="5B84FF09" w14:textId="77777777" w:rsidR="004B70CD" w:rsidRDefault="004B70CD"/>
    <w:sectPr w:rsidR="004B70CD" w:rsidSect="004B7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85"/>
    <w:rsid w:val="000015AC"/>
    <w:rsid w:val="00001DDF"/>
    <w:rsid w:val="00003C0B"/>
    <w:rsid w:val="00003CB2"/>
    <w:rsid w:val="00004139"/>
    <w:rsid w:val="00005947"/>
    <w:rsid w:val="000069AF"/>
    <w:rsid w:val="000069CC"/>
    <w:rsid w:val="00010D1E"/>
    <w:rsid w:val="00011CD8"/>
    <w:rsid w:val="00011F12"/>
    <w:rsid w:val="00012D00"/>
    <w:rsid w:val="000138C5"/>
    <w:rsid w:val="00014507"/>
    <w:rsid w:val="00014A36"/>
    <w:rsid w:val="00015606"/>
    <w:rsid w:val="000162DB"/>
    <w:rsid w:val="00020DA9"/>
    <w:rsid w:val="00020E10"/>
    <w:rsid w:val="00023AA7"/>
    <w:rsid w:val="0002478A"/>
    <w:rsid w:val="00024F65"/>
    <w:rsid w:val="000278E4"/>
    <w:rsid w:val="00027E3E"/>
    <w:rsid w:val="00030A49"/>
    <w:rsid w:val="0003213C"/>
    <w:rsid w:val="00034635"/>
    <w:rsid w:val="00034916"/>
    <w:rsid w:val="0003619F"/>
    <w:rsid w:val="000362EF"/>
    <w:rsid w:val="00037A22"/>
    <w:rsid w:val="00040325"/>
    <w:rsid w:val="00044ACC"/>
    <w:rsid w:val="00044F73"/>
    <w:rsid w:val="00046776"/>
    <w:rsid w:val="00047090"/>
    <w:rsid w:val="00050369"/>
    <w:rsid w:val="00050617"/>
    <w:rsid w:val="00050B6C"/>
    <w:rsid w:val="00054218"/>
    <w:rsid w:val="00054824"/>
    <w:rsid w:val="000551F6"/>
    <w:rsid w:val="00056C06"/>
    <w:rsid w:val="000572A4"/>
    <w:rsid w:val="00057A46"/>
    <w:rsid w:val="00057ED7"/>
    <w:rsid w:val="000618D5"/>
    <w:rsid w:val="00062464"/>
    <w:rsid w:val="000629C4"/>
    <w:rsid w:val="00066ECF"/>
    <w:rsid w:val="00067C80"/>
    <w:rsid w:val="000703B2"/>
    <w:rsid w:val="000707BE"/>
    <w:rsid w:val="00070C44"/>
    <w:rsid w:val="0007240C"/>
    <w:rsid w:val="000742E6"/>
    <w:rsid w:val="00075824"/>
    <w:rsid w:val="00076E67"/>
    <w:rsid w:val="0007709D"/>
    <w:rsid w:val="000800E4"/>
    <w:rsid w:val="00082684"/>
    <w:rsid w:val="000843C7"/>
    <w:rsid w:val="00084731"/>
    <w:rsid w:val="000849F0"/>
    <w:rsid w:val="00084E7A"/>
    <w:rsid w:val="000851D7"/>
    <w:rsid w:val="00085621"/>
    <w:rsid w:val="000858B2"/>
    <w:rsid w:val="00085995"/>
    <w:rsid w:val="000861EC"/>
    <w:rsid w:val="000869E9"/>
    <w:rsid w:val="00087CCF"/>
    <w:rsid w:val="00091254"/>
    <w:rsid w:val="00091400"/>
    <w:rsid w:val="00091DE6"/>
    <w:rsid w:val="000926C0"/>
    <w:rsid w:val="00093FD2"/>
    <w:rsid w:val="00094D3E"/>
    <w:rsid w:val="00094DE4"/>
    <w:rsid w:val="00096E87"/>
    <w:rsid w:val="000A0616"/>
    <w:rsid w:val="000A0B5E"/>
    <w:rsid w:val="000A0B98"/>
    <w:rsid w:val="000A0D15"/>
    <w:rsid w:val="000A1875"/>
    <w:rsid w:val="000A228C"/>
    <w:rsid w:val="000A31E4"/>
    <w:rsid w:val="000A5119"/>
    <w:rsid w:val="000A55F7"/>
    <w:rsid w:val="000A56D4"/>
    <w:rsid w:val="000A5E5B"/>
    <w:rsid w:val="000B29C1"/>
    <w:rsid w:val="000B49B7"/>
    <w:rsid w:val="000B520E"/>
    <w:rsid w:val="000B6558"/>
    <w:rsid w:val="000B74BB"/>
    <w:rsid w:val="000B78FE"/>
    <w:rsid w:val="000C012E"/>
    <w:rsid w:val="000C07D7"/>
    <w:rsid w:val="000C3181"/>
    <w:rsid w:val="000C3A8C"/>
    <w:rsid w:val="000C5A55"/>
    <w:rsid w:val="000C5E2B"/>
    <w:rsid w:val="000C6239"/>
    <w:rsid w:val="000D114D"/>
    <w:rsid w:val="000D2F89"/>
    <w:rsid w:val="000D3A4C"/>
    <w:rsid w:val="000D3D10"/>
    <w:rsid w:val="000D3E1C"/>
    <w:rsid w:val="000D42BE"/>
    <w:rsid w:val="000D4300"/>
    <w:rsid w:val="000D6204"/>
    <w:rsid w:val="000D7464"/>
    <w:rsid w:val="000D7763"/>
    <w:rsid w:val="000E0350"/>
    <w:rsid w:val="000E0465"/>
    <w:rsid w:val="000E0E56"/>
    <w:rsid w:val="000E12CC"/>
    <w:rsid w:val="000E2748"/>
    <w:rsid w:val="000E3CA3"/>
    <w:rsid w:val="000E463D"/>
    <w:rsid w:val="000E546E"/>
    <w:rsid w:val="000F1702"/>
    <w:rsid w:val="000F2D0A"/>
    <w:rsid w:val="000F4D93"/>
    <w:rsid w:val="000F61A2"/>
    <w:rsid w:val="000F61BA"/>
    <w:rsid w:val="000F63E9"/>
    <w:rsid w:val="000F67EE"/>
    <w:rsid w:val="000F74CF"/>
    <w:rsid w:val="001003DF"/>
    <w:rsid w:val="00101ACD"/>
    <w:rsid w:val="001027DF"/>
    <w:rsid w:val="001028AD"/>
    <w:rsid w:val="00104CEF"/>
    <w:rsid w:val="00106D0F"/>
    <w:rsid w:val="001077E9"/>
    <w:rsid w:val="00107D39"/>
    <w:rsid w:val="00112548"/>
    <w:rsid w:val="00113071"/>
    <w:rsid w:val="00113B32"/>
    <w:rsid w:val="0011461A"/>
    <w:rsid w:val="0011513B"/>
    <w:rsid w:val="00115698"/>
    <w:rsid w:val="00115DF0"/>
    <w:rsid w:val="00117EA9"/>
    <w:rsid w:val="00120C80"/>
    <w:rsid w:val="001215B1"/>
    <w:rsid w:val="00122C2C"/>
    <w:rsid w:val="00122EDA"/>
    <w:rsid w:val="001255C1"/>
    <w:rsid w:val="00125E40"/>
    <w:rsid w:val="001265BA"/>
    <w:rsid w:val="0012741F"/>
    <w:rsid w:val="001279FE"/>
    <w:rsid w:val="001305A4"/>
    <w:rsid w:val="001306B2"/>
    <w:rsid w:val="00130D4C"/>
    <w:rsid w:val="00131BEF"/>
    <w:rsid w:val="00132E4C"/>
    <w:rsid w:val="001333EA"/>
    <w:rsid w:val="001337B9"/>
    <w:rsid w:val="001355F9"/>
    <w:rsid w:val="00135816"/>
    <w:rsid w:val="00140053"/>
    <w:rsid w:val="00140C1F"/>
    <w:rsid w:val="0014161B"/>
    <w:rsid w:val="001445A3"/>
    <w:rsid w:val="00146280"/>
    <w:rsid w:val="0015148E"/>
    <w:rsid w:val="0015165B"/>
    <w:rsid w:val="001518B8"/>
    <w:rsid w:val="001519CA"/>
    <w:rsid w:val="0015340D"/>
    <w:rsid w:val="00154576"/>
    <w:rsid w:val="0015492B"/>
    <w:rsid w:val="001561D0"/>
    <w:rsid w:val="001567B8"/>
    <w:rsid w:val="00160EC9"/>
    <w:rsid w:val="00161801"/>
    <w:rsid w:val="00164C49"/>
    <w:rsid w:val="00167274"/>
    <w:rsid w:val="00172771"/>
    <w:rsid w:val="0017313E"/>
    <w:rsid w:val="00174921"/>
    <w:rsid w:val="00176834"/>
    <w:rsid w:val="00177654"/>
    <w:rsid w:val="001779CD"/>
    <w:rsid w:val="00181B06"/>
    <w:rsid w:val="00181E97"/>
    <w:rsid w:val="00182E6D"/>
    <w:rsid w:val="00184383"/>
    <w:rsid w:val="00185B9F"/>
    <w:rsid w:val="001864F6"/>
    <w:rsid w:val="00187D8E"/>
    <w:rsid w:val="00190E82"/>
    <w:rsid w:val="00191184"/>
    <w:rsid w:val="00191E42"/>
    <w:rsid w:val="00193FE8"/>
    <w:rsid w:val="00195881"/>
    <w:rsid w:val="00196271"/>
    <w:rsid w:val="00196347"/>
    <w:rsid w:val="00196740"/>
    <w:rsid w:val="001972A0"/>
    <w:rsid w:val="001975FC"/>
    <w:rsid w:val="00197CAD"/>
    <w:rsid w:val="001A0235"/>
    <w:rsid w:val="001A1327"/>
    <w:rsid w:val="001A2180"/>
    <w:rsid w:val="001A2663"/>
    <w:rsid w:val="001A33AC"/>
    <w:rsid w:val="001A4CE6"/>
    <w:rsid w:val="001A4EBF"/>
    <w:rsid w:val="001A60DE"/>
    <w:rsid w:val="001A6C7C"/>
    <w:rsid w:val="001A7B06"/>
    <w:rsid w:val="001A7EAE"/>
    <w:rsid w:val="001B07F9"/>
    <w:rsid w:val="001B1D39"/>
    <w:rsid w:val="001B588F"/>
    <w:rsid w:val="001B6A4C"/>
    <w:rsid w:val="001C003D"/>
    <w:rsid w:val="001C215D"/>
    <w:rsid w:val="001C2472"/>
    <w:rsid w:val="001C26A3"/>
    <w:rsid w:val="001C43B2"/>
    <w:rsid w:val="001C44B5"/>
    <w:rsid w:val="001C6386"/>
    <w:rsid w:val="001C63EA"/>
    <w:rsid w:val="001C7076"/>
    <w:rsid w:val="001D1380"/>
    <w:rsid w:val="001D3C34"/>
    <w:rsid w:val="001D3D62"/>
    <w:rsid w:val="001D40AC"/>
    <w:rsid w:val="001D643C"/>
    <w:rsid w:val="001D74AC"/>
    <w:rsid w:val="001D74DB"/>
    <w:rsid w:val="001D7935"/>
    <w:rsid w:val="001E0B33"/>
    <w:rsid w:val="001E16B7"/>
    <w:rsid w:val="001E43E6"/>
    <w:rsid w:val="001E5A1B"/>
    <w:rsid w:val="001E6EDD"/>
    <w:rsid w:val="001E7A52"/>
    <w:rsid w:val="001E7B10"/>
    <w:rsid w:val="001F10FF"/>
    <w:rsid w:val="001F1BFE"/>
    <w:rsid w:val="001F43E1"/>
    <w:rsid w:val="001F44D5"/>
    <w:rsid w:val="001F4D15"/>
    <w:rsid w:val="001F4D76"/>
    <w:rsid w:val="001F55CC"/>
    <w:rsid w:val="001F6870"/>
    <w:rsid w:val="00201B5A"/>
    <w:rsid w:val="00201E50"/>
    <w:rsid w:val="002023CD"/>
    <w:rsid w:val="00203991"/>
    <w:rsid w:val="0020452C"/>
    <w:rsid w:val="002048A1"/>
    <w:rsid w:val="00205748"/>
    <w:rsid w:val="00205D2A"/>
    <w:rsid w:val="00205F11"/>
    <w:rsid w:val="002060F6"/>
    <w:rsid w:val="00210304"/>
    <w:rsid w:val="00210F88"/>
    <w:rsid w:val="002114F2"/>
    <w:rsid w:val="00211763"/>
    <w:rsid w:val="00212257"/>
    <w:rsid w:val="00212E91"/>
    <w:rsid w:val="00213330"/>
    <w:rsid w:val="002135C7"/>
    <w:rsid w:val="0021505E"/>
    <w:rsid w:val="00215F69"/>
    <w:rsid w:val="0021604E"/>
    <w:rsid w:val="002201F0"/>
    <w:rsid w:val="00220654"/>
    <w:rsid w:val="00220EEC"/>
    <w:rsid w:val="00223B01"/>
    <w:rsid w:val="00223EB9"/>
    <w:rsid w:val="002245FB"/>
    <w:rsid w:val="00224E61"/>
    <w:rsid w:val="00225575"/>
    <w:rsid w:val="00226051"/>
    <w:rsid w:val="002262D8"/>
    <w:rsid w:val="00226B66"/>
    <w:rsid w:val="0023376C"/>
    <w:rsid w:val="00235249"/>
    <w:rsid w:val="002363F9"/>
    <w:rsid w:val="00237093"/>
    <w:rsid w:val="00237E96"/>
    <w:rsid w:val="0024078E"/>
    <w:rsid w:val="00242F3A"/>
    <w:rsid w:val="002437FD"/>
    <w:rsid w:val="00243CBE"/>
    <w:rsid w:val="00244D3E"/>
    <w:rsid w:val="002455CF"/>
    <w:rsid w:val="0025178A"/>
    <w:rsid w:val="00252E90"/>
    <w:rsid w:val="00253EF1"/>
    <w:rsid w:val="002564FE"/>
    <w:rsid w:val="0025745D"/>
    <w:rsid w:val="00257968"/>
    <w:rsid w:val="00257E2C"/>
    <w:rsid w:val="00261F07"/>
    <w:rsid w:val="00264693"/>
    <w:rsid w:val="002703A5"/>
    <w:rsid w:val="0027184B"/>
    <w:rsid w:val="00271945"/>
    <w:rsid w:val="002731C0"/>
    <w:rsid w:val="002767FD"/>
    <w:rsid w:val="00276F37"/>
    <w:rsid w:val="002770D2"/>
    <w:rsid w:val="00277600"/>
    <w:rsid w:val="0028067B"/>
    <w:rsid w:val="00280B97"/>
    <w:rsid w:val="00280BFA"/>
    <w:rsid w:val="00282281"/>
    <w:rsid w:val="0028410B"/>
    <w:rsid w:val="002851F0"/>
    <w:rsid w:val="002859D8"/>
    <w:rsid w:val="00286D0D"/>
    <w:rsid w:val="00290396"/>
    <w:rsid w:val="00290903"/>
    <w:rsid w:val="002920AA"/>
    <w:rsid w:val="00292945"/>
    <w:rsid w:val="00292B12"/>
    <w:rsid w:val="00292C01"/>
    <w:rsid w:val="00293105"/>
    <w:rsid w:val="00293538"/>
    <w:rsid w:val="00295622"/>
    <w:rsid w:val="0029566A"/>
    <w:rsid w:val="00296494"/>
    <w:rsid w:val="002A05F9"/>
    <w:rsid w:val="002A0CBE"/>
    <w:rsid w:val="002A18FB"/>
    <w:rsid w:val="002A25A5"/>
    <w:rsid w:val="002A2A09"/>
    <w:rsid w:val="002A2B04"/>
    <w:rsid w:val="002A2DF0"/>
    <w:rsid w:val="002A2F78"/>
    <w:rsid w:val="002A378B"/>
    <w:rsid w:val="002A56C7"/>
    <w:rsid w:val="002A6DF4"/>
    <w:rsid w:val="002A7087"/>
    <w:rsid w:val="002A764C"/>
    <w:rsid w:val="002B0367"/>
    <w:rsid w:val="002B2956"/>
    <w:rsid w:val="002B3CBF"/>
    <w:rsid w:val="002B4270"/>
    <w:rsid w:val="002B4A01"/>
    <w:rsid w:val="002B6388"/>
    <w:rsid w:val="002B69F7"/>
    <w:rsid w:val="002B7B05"/>
    <w:rsid w:val="002C1493"/>
    <w:rsid w:val="002C20DB"/>
    <w:rsid w:val="002C21ED"/>
    <w:rsid w:val="002C2294"/>
    <w:rsid w:val="002C23B8"/>
    <w:rsid w:val="002C2777"/>
    <w:rsid w:val="002C2B15"/>
    <w:rsid w:val="002C42AA"/>
    <w:rsid w:val="002C64ED"/>
    <w:rsid w:val="002C6EB5"/>
    <w:rsid w:val="002D00CA"/>
    <w:rsid w:val="002D1E43"/>
    <w:rsid w:val="002D2E2A"/>
    <w:rsid w:val="002D3D6C"/>
    <w:rsid w:val="002D459F"/>
    <w:rsid w:val="002D6180"/>
    <w:rsid w:val="002D7655"/>
    <w:rsid w:val="002E2005"/>
    <w:rsid w:val="002E330E"/>
    <w:rsid w:val="002E4F6A"/>
    <w:rsid w:val="002E568B"/>
    <w:rsid w:val="002E625B"/>
    <w:rsid w:val="002E696E"/>
    <w:rsid w:val="002E6997"/>
    <w:rsid w:val="002E6FE4"/>
    <w:rsid w:val="002E71C4"/>
    <w:rsid w:val="002F0363"/>
    <w:rsid w:val="002F0455"/>
    <w:rsid w:val="002F0BBA"/>
    <w:rsid w:val="002F1868"/>
    <w:rsid w:val="002F2959"/>
    <w:rsid w:val="002F3E57"/>
    <w:rsid w:val="002F4515"/>
    <w:rsid w:val="002F55E2"/>
    <w:rsid w:val="002F5849"/>
    <w:rsid w:val="002F6379"/>
    <w:rsid w:val="002F749F"/>
    <w:rsid w:val="0030047A"/>
    <w:rsid w:val="003011B4"/>
    <w:rsid w:val="0030145B"/>
    <w:rsid w:val="003029A0"/>
    <w:rsid w:val="0030418E"/>
    <w:rsid w:val="003046CA"/>
    <w:rsid w:val="003050B9"/>
    <w:rsid w:val="003056DD"/>
    <w:rsid w:val="00306EFA"/>
    <w:rsid w:val="00307251"/>
    <w:rsid w:val="00310496"/>
    <w:rsid w:val="00310D91"/>
    <w:rsid w:val="003113BB"/>
    <w:rsid w:val="00311E64"/>
    <w:rsid w:val="003124FE"/>
    <w:rsid w:val="0031391A"/>
    <w:rsid w:val="00314DB5"/>
    <w:rsid w:val="003168E4"/>
    <w:rsid w:val="00317B32"/>
    <w:rsid w:val="0032000D"/>
    <w:rsid w:val="00320CB1"/>
    <w:rsid w:val="00320DDE"/>
    <w:rsid w:val="00323D26"/>
    <w:rsid w:val="00326125"/>
    <w:rsid w:val="00326A6D"/>
    <w:rsid w:val="0032798A"/>
    <w:rsid w:val="00330CA6"/>
    <w:rsid w:val="00331B3C"/>
    <w:rsid w:val="00332D83"/>
    <w:rsid w:val="00333E68"/>
    <w:rsid w:val="003341B9"/>
    <w:rsid w:val="00334940"/>
    <w:rsid w:val="00336570"/>
    <w:rsid w:val="00336F7A"/>
    <w:rsid w:val="003403C4"/>
    <w:rsid w:val="003410B5"/>
    <w:rsid w:val="00342223"/>
    <w:rsid w:val="00344790"/>
    <w:rsid w:val="00347B1C"/>
    <w:rsid w:val="00350188"/>
    <w:rsid w:val="00350888"/>
    <w:rsid w:val="00353D3F"/>
    <w:rsid w:val="003546CF"/>
    <w:rsid w:val="00354B68"/>
    <w:rsid w:val="003554BE"/>
    <w:rsid w:val="0035647A"/>
    <w:rsid w:val="003566B6"/>
    <w:rsid w:val="003572F9"/>
    <w:rsid w:val="00360350"/>
    <w:rsid w:val="00360F48"/>
    <w:rsid w:val="00362987"/>
    <w:rsid w:val="00363BCE"/>
    <w:rsid w:val="00365D03"/>
    <w:rsid w:val="00365D6F"/>
    <w:rsid w:val="00367402"/>
    <w:rsid w:val="00370265"/>
    <w:rsid w:val="00370B76"/>
    <w:rsid w:val="003754AF"/>
    <w:rsid w:val="00375690"/>
    <w:rsid w:val="003760B3"/>
    <w:rsid w:val="00377479"/>
    <w:rsid w:val="0037768D"/>
    <w:rsid w:val="00380A84"/>
    <w:rsid w:val="00381CB8"/>
    <w:rsid w:val="00382582"/>
    <w:rsid w:val="003829ED"/>
    <w:rsid w:val="00382C59"/>
    <w:rsid w:val="00383FAE"/>
    <w:rsid w:val="00386FF1"/>
    <w:rsid w:val="00390474"/>
    <w:rsid w:val="003908DC"/>
    <w:rsid w:val="00391974"/>
    <w:rsid w:val="00392497"/>
    <w:rsid w:val="003941E8"/>
    <w:rsid w:val="0039455E"/>
    <w:rsid w:val="003975F8"/>
    <w:rsid w:val="00397A2D"/>
    <w:rsid w:val="003A22CE"/>
    <w:rsid w:val="003A3523"/>
    <w:rsid w:val="003A37D3"/>
    <w:rsid w:val="003A4962"/>
    <w:rsid w:val="003A4AC0"/>
    <w:rsid w:val="003A617A"/>
    <w:rsid w:val="003A667B"/>
    <w:rsid w:val="003A6AD5"/>
    <w:rsid w:val="003B1B1C"/>
    <w:rsid w:val="003B2823"/>
    <w:rsid w:val="003B3397"/>
    <w:rsid w:val="003B6A5F"/>
    <w:rsid w:val="003C01D0"/>
    <w:rsid w:val="003C0F82"/>
    <w:rsid w:val="003C177F"/>
    <w:rsid w:val="003C2B79"/>
    <w:rsid w:val="003C2E8D"/>
    <w:rsid w:val="003C37E2"/>
    <w:rsid w:val="003C3B22"/>
    <w:rsid w:val="003C4492"/>
    <w:rsid w:val="003C4BDB"/>
    <w:rsid w:val="003C5654"/>
    <w:rsid w:val="003C5F54"/>
    <w:rsid w:val="003C7155"/>
    <w:rsid w:val="003D0CD9"/>
    <w:rsid w:val="003D1D0A"/>
    <w:rsid w:val="003D22C6"/>
    <w:rsid w:val="003D2666"/>
    <w:rsid w:val="003D5746"/>
    <w:rsid w:val="003D5D4E"/>
    <w:rsid w:val="003E07FF"/>
    <w:rsid w:val="003E19A1"/>
    <w:rsid w:val="003E232F"/>
    <w:rsid w:val="003E4B73"/>
    <w:rsid w:val="003E527A"/>
    <w:rsid w:val="003E5C68"/>
    <w:rsid w:val="003E5E23"/>
    <w:rsid w:val="003E6A10"/>
    <w:rsid w:val="003E6E6D"/>
    <w:rsid w:val="003E76AF"/>
    <w:rsid w:val="003E7B5B"/>
    <w:rsid w:val="003F13EA"/>
    <w:rsid w:val="003F18E8"/>
    <w:rsid w:val="003F2293"/>
    <w:rsid w:val="003F382B"/>
    <w:rsid w:val="003F401A"/>
    <w:rsid w:val="003F60BD"/>
    <w:rsid w:val="003F6883"/>
    <w:rsid w:val="003F752C"/>
    <w:rsid w:val="003F775C"/>
    <w:rsid w:val="003F7B1C"/>
    <w:rsid w:val="00400FAC"/>
    <w:rsid w:val="0040142D"/>
    <w:rsid w:val="00401A9B"/>
    <w:rsid w:val="00403D84"/>
    <w:rsid w:val="004062B3"/>
    <w:rsid w:val="00406CB3"/>
    <w:rsid w:val="004079F8"/>
    <w:rsid w:val="00411195"/>
    <w:rsid w:val="00411B1B"/>
    <w:rsid w:val="004132B7"/>
    <w:rsid w:val="0041436C"/>
    <w:rsid w:val="00415EE8"/>
    <w:rsid w:val="00416A26"/>
    <w:rsid w:val="00417332"/>
    <w:rsid w:val="0042016B"/>
    <w:rsid w:val="00420C3E"/>
    <w:rsid w:val="00420C69"/>
    <w:rsid w:val="0042273B"/>
    <w:rsid w:val="00423716"/>
    <w:rsid w:val="00423E09"/>
    <w:rsid w:val="00424F22"/>
    <w:rsid w:val="00425BF5"/>
    <w:rsid w:val="00425C5E"/>
    <w:rsid w:val="00426174"/>
    <w:rsid w:val="00426708"/>
    <w:rsid w:val="00426991"/>
    <w:rsid w:val="00426C27"/>
    <w:rsid w:val="00430517"/>
    <w:rsid w:val="00431298"/>
    <w:rsid w:val="00432269"/>
    <w:rsid w:val="0043264E"/>
    <w:rsid w:val="00432AFB"/>
    <w:rsid w:val="00432EFC"/>
    <w:rsid w:val="004337D1"/>
    <w:rsid w:val="004337EB"/>
    <w:rsid w:val="00434915"/>
    <w:rsid w:val="00435472"/>
    <w:rsid w:val="004370C5"/>
    <w:rsid w:val="00437115"/>
    <w:rsid w:val="004371DB"/>
    <w:rsid w:val="00440A21"/>
    <w:rsid w:val="00440F36"/>
    <w:rsid w:val="0044175F"/>
    <w:rsid w:val="00441B3C"/>
    <w:rsid w:val="004421CA"/>
    <w:rsid w:val="004425BF"/>
    <w:rsid w:val="0044327C"/>
    <w:rsid w:val="00443EA0"/>
    <w:rsid w:val="00444326"/>
    <w:rsid w:val="00444FA2"/>
    <w:rsid w:val="00445DBB"/>
    <w:rsid w:val="0044642D"/>
    <w:rsid w:val="00447101"/>
    <w:rsid w:val="004500F0"/>
    <w:rsid w:val="00451CE7"/>
    <w:rsid w:val="00451D1B"/>
    <w:rsid w:val="00452134"/>
    <w:rsid w:val="00452EB7"/>
    <w:rsid w:val="004562EF"/>
    <w:rsid w:val="00456C4D"/>
    <w:rsid w:val="004601DB"/>
    <w:rsid w:val="0046054E"/>
    <w:rsid w:val="00460842"/>
    <w:rsid w:val="00461343"/>
    <w:rsid w:val="00461B1B"/>
    <w:rsid w:val="00462BA6"/>
    <w:rsid w:val="00463843"/>
    <w:rsid w:val="00465F4C"/>
    <w:rsid w:val="004666FC"/>
    <w:rsid w:val="00466AD2"/>
    <w:rsid w:val="00467BB0"/>
    <w:rsid w:val="00470660"/>
    <w:rsid w:val="00470F07"/>
    <w:rsid w:val="0047349B"/>
    <w:rsid w:val="00473BB1"/>
    <w:rsid w:val="0047489D"/>
    <w:rsid w:val="004749BF"/>
    <w:rsid w:val="004761D6"/>
    <w:rsid w:val="00477944"/>
    <w:rsid w:val="00480646"/>
    <w:rsid w:val="004821BE"/>
    <w:rsid w:val="004825BB"/>
    <w:rsid w:val="00483670"/>
    <w:rsid w:val="004848C1"/>
    <w:rsid w:val="00484B61"/>
    <w:rsid w:val="00487C5A"/>
    <w:rsid w:val="00487F31"/>
    <w:rsid w:val="004907C5"/>
    <w:rsid w:val="004911B4"/>
    <w:rsid w:val="00491BDC"/>
    <w:rsid w:val="00493AE1"/>
    <w:rsid w:val="00494A99"/>
    <w:rsid w:val="004958D6"/>
    <w:rsid w:val="004959C3"/>
    <w:rsid w:val="0049709A"/>
    <w:rsid w:val="004A08A4"/>
    <w:rsid w:val="004A1E3E"/>
    <w:rsid w:val="004A2286"/>
    <w:rsid w:val="004A2680"/>
    <w:rsid w:val="004A429B"/>
    <w:rsid w:val="004A5B3A"/>
    <w:rsid w:val="004A7CD1"/>
    <w:rsid w:val="004A7EA5"/>
    <w:rsid w:val="004B368A"/>
    <w:rsid w:val="004B46F0"/>
    <w:rsid w:val="004B4D07"/>
    <w:rsid w:val="004B5261"/>
    <w:rsid w:val="004B70CD"/>
    <w:rsid w:val="004C0D8B"/>
    <w:rsid w:val="004C1694"/>
    <w:rsid w:val="004C3001"/>
    <w:rsid w:val="004C3C44"/>
    <w:rsid w:val="004C479A"/>
    <w:rsid w:val="004C4850"/>
    <w:rsid w:val="004C5715"/>
    <w:rsid w:val="004C5975"/>
    <w:rsid w:val="004C5C51"/>
    <w:rsid w:val="004D0616"/>
    <w:rsid w:val="004D1BEE"/>
    <w:rsid w:val="004D2C10"/>
    <w:rsid w:val="004D38F7"/>
    <w:rsid w:val="004D40E5"/>
    <w:rsid w:val="004D5E16"/>
    <w:rsid w:val="004D7383"/>
    <w:rsid w:val="004E144D"/>
    <w:rsid w:val="004E14A9"/>
    <w:rsid w:val="004E1803"/>
    <w:rsid w:val="004E1AA7"/>
    <w:rsid w:val="004E1C36"/>
    <w:rsid w:val="004E2A5D"/>
    <w:rsid w:val="004E2A75"/>
    <w:rsid w:val="004E4319"/>
    <w:rsid w:val="004E4BC2"/>
    <w:rsid w:val="004E4FE8"/>
    <w:rsid w:val="004E7AB6"/>
    <w:rsid w:val="004F02AF"/>
    <w:rsid w:val="004F03BD"/>
    <w:rsid w:val="004F1419"/>
    <w:rsid w:val="004F15CB"/>
    <w:rsid w:val="004F2425"/>
    <w:rsid w:val="004F2D96"/>
    <w:rsid w:val="004F3FB1"/>
    <w:rsid w:val="004F4053"/>
    <w:rsid w:val="004F71D8"/>
    <w:rsid w:val="0050059B"/>
    <w:rsid w:val="00500F5E"/>
    <w:rsid w:val="00500F76"/>
    <w:rsid w:val="00501979"/>
    <w:rsid w:val="005031BC"/>
    <w:rsid w:val="0050664B"/>
    <w:rsid w:val="00506F41"/>
    <w:rsid w:val="0051026E"/>
    <w:rsid w:val="00510BDF"/>
    <w:rsid w:val="005121AD"/>
    <w:rsid w:val="00512596"/>
    <w:rsid w:val="00513C46"/>
    <w:rsid w:val="005142A8"/>
    <w:rsid w:val="005155EB"/>
    <w:rsid w:val="00515612"/>
    <w:rsid w:val="00520101"/>
    <w:rsid w:val="005203E0"/>
    <w:rsid w:val="00521745"/>
    <w:rsid w:val="005238B1"/>
    <w:rsid w:val="00523B1F"/>
    <w:rsid w:val="005277A8"/>
    <w:rsid w:val="005277FC"/>
    <w:rsid w:val="00530128"/>
    <w:rsid w:val="005313BE"/>
    <w:rsid w:val="00533854"/>
    <w:rsid w:val="00535DFF"/>
    <w:rsid w:val="00537190"/>
    <w:rsid w:val="0054043F"/>
    <w:rsid w:val="00540731"/>
    <w:rsid w:val="00541079"/>
    <w:rsid w:val="00541420"/>
    <w:rsid w:val="00541ACA"/>
    <w:rsid w:val="00542A64"/>
    <w:rsid w:val="00543B85"/>
    <w:rsid w:val="00543F1A"/>
    <w:rsid w:val="00544C74"/>
    <w:rsid w:val="005452A5"/>
    <w:rsid w:val="00545581"/>
    <w:rsid w:val="00546E68"/>
    <w:rsid w:val="005478CC"/>
    <w:rsid w:val="00552124"/>
    <w:rsid w:val="00553C88"/>
    <w:rsid w:val="00553E3A"/>
    <w:rsid w:val="005542D1"/>
    <w:rsid w:val="0055434B"/>
    <w:rsid w:val="0055609D"/>
    <w:rsid w:val="00556453"/>
    <w:rsid w:val="0055687E"/>
    <w:rsid w:val="00556B88"/>
    <w:rsid w:val="00561549"/>
    <w:rsid w:val="005622E8"/>
    <w:rsid w:val="00562BD3"/>
    <w:rsid w:val="00563B07"/>
    <w:rsid w:val="00563BB2"/>
    <w:rsid w:val="00563CBC"/>
    <w:rsid w:val="005657A4"/>
    <w:rsid w:val="00565A3C"/>
    <w:rsid w:val="00565E62"/>
    <w:rsid w:val="00565FBF"/>
    <w:rsid w:val="00567E17"/>
    <w:rsid w:val="005708B1"/>
    <w:rsid w:val="0057128B"/>
    <w:rsid w:val="0057186A"/>
    <w:rsid w:val="00572EDC"/>
    <w:rsid w:val="00573418"/>
    <w:rsid w:val="005738F1"/>
    <w:rsid w:val="00573DC1"/>
    <w:rsid w:val="00573DED"/>
    <w:rsid w:val="005742A4"/>
    <w:rsid w:val="00576EFB"/>
    <w:rsid w:val="00577498"/>
    <w:rsid w:val="005775C1"/>
    <w:rsid w:val="00577884"/>
    <w:rsid w:val="005778FC"/>
    <w:rsid w:val="00577A10"/>
    <w:rsid w:val="00580189"/>
    <w:rsid w:val="005808D9"/>
    <w:rsid w:val="00581F48"/>
    <w:rsid w:val="00582560"/>
    <w:rsid w:val="00582796"/>
    <w:rsid w:val="00583797"/>
    <w:rsid w:val="00583E4C"/>
    <w:rsid w:val="005849DA"/>
    <w:rsid w:val="005850B0"/>
    <w:rsid w:val="005858B1"/>
    <w:rsid w:val="00586D33"/>
    <w:rsid w:val="0058710B"/>
    <w:rsid w:val="00587767"/>
    <w:rsid w:val="00587F5F"/>
    <w:rsid w:val="0059027E"/>
    <w:rsid w:val="0059060E"/>
    <w:rsid w:val="0059074B"/>
    <w:rsid w:val="00593A3D"/>
    <w:rsid w:val="00593DC0"/>
    <w:rsid w:val="00595330"/>
    <w:rsid w:val="005953EB"/>
    <w:rsid w:val="00597FB3"/>
    <w:rsid w:val="005A0C38"/>
    <w:rsid w:val="005A21AF"/>
    <w:rsid w:val="005A2738"/>
    <w:rsid w:val="005A351C"/>
    <w:rsid w:val="005A3617"/>
    <w:rsid w:val="005A55E6"/>
    <w:rsid w:val="005A7A57"/>
    <w:rsid w:val="005B14CE"/>
    <w:rsid w:val="005B190C"/>
    <w:rsid w:val="005B28BB"/>
    <w:rsid w:val="005B4874"/>
    <w:rsid w:val="005B620A"/>
    <w:rsid w:val="005B6540"/>
    <w:rsid w:val="005B77C1"/>
    <w:rsid w:val="005C071C"/>
    <w:rsid w:val="005C1D67"/>
    <w:rsid w:val="005C2683"/>
    <w:rsid w:val="005C2725"/>
    <w:rsid w:val="005C3B8D"/>
    <w:rsid w:val="005C4790"/>
    <w:rsid w:val="005C7DED"/>
    <w:rsid w:val="005C7E8A"/>
    <w:rsid w:val="005D0935"/>
    <w:rsid w:val="005D2065"/>
    <w:rsid w:val="005D3DA1"/>
    <w:rsid w:val="005D75DE"/>
    <w:rsid w:val="005D7EE2"/>
    <w:rsid w:val="005E30FA"/>
    <w:rsid w:val="005E37FD"/>
    <w:rsid w:val="005E3C6F"/>
    <w:rsid w:val="005E4C4C"/>
    <w:rsid w:val="005E7F00"/>
    <w:rsid w:val="005F0687"/>
    <w:rsid w:val="005F176B"/>
    <w:rsid w:val="005F1B90"/>
    <w:rsid w:val="005F1BA2"/>
    <w:rsid w:val="005F3174"/>
    <w:rsid w:val="005F3937"/>
    <w:rsid w:val="005F3DDA"/>
    <w:rsid w:val="005F43B1"/>
    <w:rsid w:val="005F4DFE"/>
    <w:rsid w:val="005F70CA"/>
    <w:rsid w:val="005F71D1"/>
    <w:rsid w:val="005F76E1"/>
    <w:rsid w:val="0060178B"/>
    <w:rsid w:val="0060192C"/>
    <w:rsid w:val="00601CFD"/>
    <w:rsid w:val="00602219"/>
    <w:rsid w:val="00603052"/>
    <w:rsid w:val="00604C48"/>
    <w:rsid w:val="0060554F"/>
    <w:rsid w:val="0060562A"/>
    <w:rsid w:val="00606755"/>
    <w:rsid w:val="00606F19"/>
    <w:rsid w:val="00607DCD"/>
    <w:rsid w:val="00610172"/>
    <w:rsid w:val="00613B31"/>
    <w:rsid w:val="00614986"/>
    <w:rsid w:val="006159E5"/>
    <w:rsid w:val="00615A75"/>
    <w:rsid w:val="006170D3"/>
    <w:rsid w:val="00620195"/>
    <w:rsid w:val="00620F8F"/>
    <w:rsid w:val="00621B17"/>
    <w:rsid w:val="0062224E"/>
    <w:rsid w:val="006226C2"/>
    <w:rsid w:val="006227DF"/>
    <w:rsid w:val="00622D35"/>
    <w:rsid w:val="00624073"/>
    <w:rsid w:val="00624C6D"/>
    <w:rsid w:val="00625985"/>
    <w:rsid w:val="00626519"/>
    <w:rsid w:val="006303B9"/>
    <w:rsid w:val="006306C4"/>
    <w:rsid w:val="006309B1"/>
    <w:rsid w:val="006310D6"/>
    <w:rsid w:val="0063394B"/>
    <w:rsid w:val="00634149"/>
    <w:rsid w:val="006344B7"/>
    <w:rsid w:val="0064094A"/>
    <w:rsid w:val="006409FF"/>
    <w:rsid w:val="00642341"/>
    <w:rsid w:val="006426B6"/>
    <w:rsid w:val="006427C8"/>
    <w:rsid w:val="00643BF0"/>
    <w:rsid w:val="0064435B"/>
    <w:rsid w:val="00654F62"/>
    <w:rsid w:val="006554BB"/>
    <w:rsid w:val="00657765"/>
    <w:rsid w:val="00657C1F"/>
    <w:rsid w:val="00657E66"/>
    <w:rsid w:val="006614BD"/>
    <w:rsid w:val="006640C5"/>
    <w:rsid w:val="00665211"/>
    <w:rsid w:val="00665CB5"/>
    <w:rsid w:val="006660F1"/>
    <w:rsid w:val="0066635B"/>
    <w:rsid w:val="0066736F"/>
    <w:rsid w:val="00667445"/>
    <w:rsid w:val="0067011A"/>
    <w:rsid w:val="006704FF"/>
    <w:rsid w:val="00670D99"/>
    <w:rsid w:val="00672752"/>
    <w:rsid w:val="00672C01"/>
    <w:rsid w:val="00673ED9"/>
    <w:rsid w:val="00675216"/>
    <w:rsid w:val="00675B68"/>
    <w:rsid w:val="006763E4"/>
    <w:rsid w:val="0067663A"/>
    <w:rsid w:val="0067753D"/>
    <w:rsid w:val="00680963"/>
    <w:rsid w:val="00680B41"/>
    <w:rsid w:val="006821EB"/>
    <w:rsid w:val="006826EA"/>
    <w:rsid w:val="0068464C"/>
    <w:rsid w:val="0068650A"/>
    <w:rsid w:val="006872F9"/>
    <w:rsid w:val="00687A97"/>
    <w:rsid w:val="006900CB"/>
    <w:rsid w:val="0069104A"/>
    <w:rsid w:val="0069211B"/>
    <w:rsid w:val="00692A73"/>
    <w:rsid w:val="00692B6B"/>
    <w:rsid w:val="00692C1D"/>
    <w:rsid w:val="00693BD8"/>
    <w:rsid w:val="0069467F"/>
    <w:rsid w:val="006974E3"/>
    <w:rsid w:val="00697D08"/>
    <w:rsid w:val="006A0E5F"/>
    <w:rsid w:val="006A1CE5"/>
    <w:rsid w:val="006A3A1D"/>
    <w:rsid w:val="006A615D"/>
    <w:rsid w:val="006A62FC"/>
    <w:rsid w:val="006B01B1"/>
    <w:rsid w:val="006B10CC"/>
    <w:rsid w:val="006B144F"/>
    <w:rsid w:val="006B372F"/>
    <w:rsid w:val="006B401E"/>
    <w:rsid w:val="006B6247"/>
    <w:rsid w:val="006C1854"/>
    <w:rsid w:val="006C188D"/>
    <w:rsid w:val="006C2723"/>
    <w:rsid w:val="006C29FB"/>
    <w:rsid w:val="006C4D3F"/>
    <w:rsid w:val="006C62EC"/>
    <w:rsid w:val="006C7675"/>
    <w:rsid w:val="006D0DF6"/>
    <w:rsid w:val="006D1D3C"/>
    <w:rsid w:val="006D3E70"/>
    <w:rsid w:val="006D62E7"/>
    <w:rsid w:val="006D68A0"/>
    <w:rsid w:val="006E120A"/>
    <w:rsid w:val="006E14AF"/>
    <w:rsid w:val="006E3212"/>
    <w:rsid w:val="006E371F"/>
    <w:rsid w:val="006E4381"/>
    <w:rsid w:val="006E4B76"/>
    <w:rsid w:val="006E4B78"/>
    <w:rsid w:val="006E7A50"/>
    <w:rsid w:val="006F234B"/>
    <w:rsid w:val="006F327D"/>
    <w:rsid w:val="006F4AE7"/>
    <w:rsid w:val="006F59FB"/>
    <w:rsid w:val="006F60DC"/>
    <w:rsid w:val="0070021D"/>
    <w:rsid w:val="00701A5C"/>
    <w:rsid w:val="00702211"/>
    <w:rsid w:val="007037C0"/>
    <w:rsid w:val="00705E07"/>
    <w:rsid w:val="0070677E"/>
    <w:rsid w:val="00707018"/>
    <w:rsid w:val="00712371"/>
    <w:rsid w:val="007123F1"/>
    <w:rsid w:val="007133AE"/>
    <w:rsid w:val="007138AB"/>
    <w:rsid w:val="0071586D"/>
    <w:rsid w:val="00716105"/>
    <w:rsid w:val="00716C5A"/>
    <w:rsid w:val="00716EEC"/>
    <w:rsid w:val="00717985"/>
    <w:rsid w:val="00720795"/>
    <w:rsid w:val="00720B89"/>
    <w:rsid w:val="00722BA1"/>
    <w:rsid w:val="00723060"/>
    <w:rsid w:val="00723911"/>
    <w:rsid w:val="00724029"/>
    <w:rsid w:val="007240E1"/>
    <w:rsid w:val="00724938"/>
    <w:rsid w:val="00724A98"/>
    <w:rsid w:val="007253D2"/>
    <w:rsid w:val="00725452"/>
    <w:rsid w:val="00725488"/>
    <w:rsid w:val="00726115"/>
    <w:rsid w:val="007268BA"/>
    <w:rsid w:val="00730336"/>
    <w:rsid w:val="00732533"/>
    <w:rsid w:val="0073296A"/>
    <w:rsid w:val="00733381"/>
    <w:rsid w:val="007338DB"/>
    <w:rsid w:val="0073390D"/>
    <w:rsid w:val="007348DE"/>
    <w:rsid w:val="00734DBB"/>
    <w:rsid w:val="0073591A"/>
    <w:rsid w:val="00740C49"/>
    <w:rsid w:val="00740EC3"/>
    <w:rsid w:val="00741708"/>
    <w:rsid w:val="007447EF"/>
    <w:rsid w:val="00746FB2"/>
    <w:rsid w:val="00750EB7"/>
    <w:rsid w:val="007516D5"/>
    <w:rsid w:val="00751ECB"/>
    <w:rsid w:val="00753114"/>
    <w:rsid w:val="007541A2"/>
    <w:rsid w:val="00755314"/>
    <w:rsid w:val="00755612"/>
    <w:rsid w:val="007560BF"/>
    <w:rsid w:val="0075625A"/>
    <w:rsid w:val="0076192A"/>
    <w:rsid w:val="0076275C"/>
    <w:rsid w:val="00763A18"/>
    <w:rsid w:val="007641FF"/>
    <w:rsid w:val="00766737"/>
    <w:rsid w:val="007667C4"/>
    <w:rsid w:val="0076692E"/>
    <w:rsid w:val="007712CE"/>
    <w:rsid w:val="00773D6D"/>
    <w:rsid w:val="00774A68"/>
    <w:rsid w:val="00774E78"/>
    <w:rsid w:val="00775D09"/>
    <w:rsid w:val="0077603F"/>
    <w:rsid w:val="0077715F"/>
    <w:rsid w:val="00777AE8"/>
    <w:rsid w:val="00777DAF"/>
    <w:rsid w:val="00782759"/>
    <w:rsid w:val="00783356"/>
    <w:rsid w:val="00783A01"/>
    <w:rsid w:val="007853DB"/>
    <w:rsid w:val="007871F1"/>
    <w:rsid w:val="00787E11"/>
    <w:rsid w:val="0079093C"/>
    <w:rsid w:val="00791B49"/>
    <w:rsid w:val="00792086"/>
    <w:rsid w:val="00792A42"/>
    <w:rsid w:val="007939DC"/>
    <w:rsid w:val="00793A56"/>
    <w:rsid w:val="00794054"/>
    <w:rsid w:val="0079630E"/>
    <w:rsid w:val="00796C54"/>
    <w:rsid w:val="0079706C"/>
    <w:rsid w:val="007A39B7"/>
    <w:rsid w:val="007A3DD2"/>
    <w:rsid w:val="007A4191"/>
    <w:rsid w:val="007A4CFA"/>
    <w:rsid w:val="007A55F4"/>
    <w:rsid w:val="007A5676"/>
    <w:rsid w:val="007A70BA"/>
    <w:rsid w:val="007B0C0C"/>
    <w:rsid w:val="007B4204"/>
    <w:rsid w:val="007B5478"/>
    <w:rsid w:val="007B7DBC"/>
    <w:rsid w:val="007C0228"/>
    <w:rsid w:val="007C1E43"/>
    <w:rsid w:val="007C2968"/>
    <w:rsid w:val="007C32DB"/>
    <w:rsid w:val="007C34A5"/>
    <w:rsid w:val="007C464D"/>
    <w:rsid w:val="007C4DCF"/>
    <w:rsid w:val="007C5556"/>
    <w:rsid w:val="007C6146"/>
    <w:rsid w:val="007C6A00"/>
    <w:rsid w:val="007C718B"/>
    <w:rsid w:val="007D0DD4"/>
    <w:rsid w:val="007D172D"/>
    <w:rsid w:val="007D1F73"/>
    <w:rsid w:val="007D45E4"/>
    <w:rsid w:val="007D51F7"/>
    <w:rsid w:val="007D6DEB"/>
    <w:rsid w:val="007E0D42"/>
    <w:rsid w:val="007E18C2"/>
    <w:rsid w:val="007E3D42"/>
    <w:rsid w:val="007E563E"/>
    <w:rsid w:val="007E5B89"/>
    <w:rsid w:val="007E678D"/>
    <w:rsid w:val="007F029C"/>
    <w:rsid w:val="007F0E7E"/>
    <w:rsid w:val="007F17D1"/>
    <w:rsid w:val="007F1871"/>
    <w:rsid w:val="007F1A7C"/>
    <w:rsid w:val="007F2D72"/>
    <w:rsid w:val="007F3485"/>
    <w:rsid w:val="007F4D9C"/>
    <w:rsid w:val="007F4DC3"/>
    <w:rsid w:val="007F5089"/>
    <w:rsid w:val="007F50E7"/>
    <w:rsid w:val="007F6EB2"/>
    <w:rsid w:val="008014E0"/>
    <w:rsid w:val="0080225E"/>
    <w:rsid w:val="00802BF2"/>
    <w:rsid w:val="00803B12"/>
    <w:rsid w:val="008047C3"/>
    <w:rsid w:val="00805134"/>
    <w:rsid w:val="008060B4"/>
    <w:rsid w:val="008102AB"/>
    <w:rsid w:val="00811646"/>
    <w:rsid w:val="00812EBD"/>
    <w:rsid w:val="00813B58"/>
    <w:rsid w:val="0081444E"/>
    <w:rsid w:val="00820F9E"/>
    <w:rsid w:val="008238A6"/>
    <w:rsid w:val="00824A12"/>
    <w:rsid w:val="008252BB"/>
    <w:rsid w:val="00825302"/>
    <w:rsid w:val="0082570A"/>
    <w:rsid w:val="00826433"/>
    <w:rsid w:val="00834072"/>
    <w:rsid w:val="00834130"/>
    <w:rsid w:val="0083459B"/>
    <w:rsid w:val="00837734"/>
    <w:rsid w:val="0084165A"/>
    <w:rsid w:val="00841B2B"/>
    <w:rsid w:val="00841F16"/>
    <w:rsid w:val="008420CA"/>
    <w:rsid w:val="008424F2"/>
    <w:rsid w:val="00843DD5"/>
    <w:rsid w:val="00843DF9"/>
    <w:rsid w:val="00844BE4"/>
    <w:rsid w:val="00845A1D"/>
    <w:rsid w:val="00846C46"/>
    <w:rsid w:val="00847B15"/>
    <w:rsid w:val="00847ECF"/>
    <w:rsid w:val="00850D6F"/>
    <w:rsid w:val="00852656"/>
    <w:rsid w:val="0085349C"/>
    <w:rsid w:val="00853D2E"/>
    <w:rsid w:val="0085469E"/>
    <w:rsid w:val="008547D8"/>
    <w:rsid w:val="00854EF3"/>
    <w:rsid w:val="008553D1"/>
    <w:rsid w:val="00855B57"/>
    <w:rsid w:val="00856A5D"/>
    <w:rsid w:val="0085720B"/>
    <w:rsid w:val="00857EE3"/>
    <w:rsid w:val="008609B0"/>
    <w:rsid w:val="00860E66"/>
    <w:rsid w:val="0086269C"/>
    <w:rsid w:val="008629FB"/>
    <w:rsid w:val="00863B22"/>
    <w:rsid w:val="00864FDC"/>
    <w:rsid w:val="00866A2A"/>
    <w:rsid w:val="0086788A"/>
    <w:rsid w:val="008704EE"/>
    <w:rsid w:val="008734E1"/>
    <w:rsid w:val="008735F2"/>
    <w:rsid w:val="0087438E"/>
    <w:rsid w:val="00875DB2"/>
    <w:rsid w:val="00875EFD"/>
    <w:rsid w:val="008773B7"/>
    <w:rsid w:val="0088069A"/>
    <w:rsid w:val="00882DC9"/>
    <w:rsid w:val="00882F95"/>
    <w:rsid w:val="00883CC0"/>
    <w:rsid w:val="0088499B"/>
    <w:rsid w:val="00884A5D"/>
    <w:rsid w:val="00884F69"/>
    <w:rsid w:val="00885171"/>
    <w:rsid w:val="008865BD"/>
    <w:rsid w:val="008866FF"/>
    <w:rsid w:val="00886CAD"/>
    <w:rsid w:val="00890296"/>
    <w:rsid w:val="0089047C"/>
    <w:rsid w:val="00891211"/>
    <w:rsid w:val="00891707"/>
    <w:rsid w:val="0089182F"/>
    <w:rsid w:val="008919E9"/>
    <w:rsid w:val="00891B73"/>
    <w:rsid w:val="00892147"/>
    <w:rsid w:val="00892472"/>
    <w:rsid w:val="0089290B"/>
    <w:rsid w:val="0089375E"/>
    <w:rsid w:val="00893CCB"/>
    <w:rsid w:val="00893DDB"/>
    <w:rsid w:val="008947FD"/>
    <w:rsid w:val="00894C5E"/>
    <w:rsid w:val="00895593"/>
    <w:rsid w:val="008965BC"/>
    <w:rsid w:val="00897A00"/>
    <w:rsid w:val="00897A5C"/>
    <w:rsid w:val="008A309E"/>
    <w:rsid w:val="008A5307"/>
    <w:rsid w:val="008A6CCD"/>
    <w:rsid w:val="008B0AFB"/>
    <w:rsid w:val="008B1B35"/>
    <w:rsid w:val="008B1E9D"/>
    <w:rsid w:val="008B3CDE"/>
    <w:rsid w:val="008B57E3"/>
    <w:rsid w:val="008B5C1B"/>
    <w:rsid w:val="008B5DE5"/>
    <w:rsid w:val="008B6694"/>
    <w:rsid w:val="008B6ED8"/>
    <w:rsid w:val="008B6FE3"/>
    <w:rsid w:val="008B711C"/>
    <w:rsid w:val="008B7302"/>
    <w:rsid w:val="008B78B5"/>
    <w:rsid w:val="008B7DA7"/>
    <w:rsid w:val="008C09A7"/>
    <w:rsid w:val="008C44F7"/>
    <w:rsid w:val="008C5669"/>
    <w:rsid w:val="008C7443"/>
    <w:rsid w:val="008D1A5A"/>
    <w:rsid w:val="008D1AA6"/>
    <w:rsid w:val="008D3589"/>
    <w:rsid w:val="008D4CAE"/>
    <w:rsid w:val="008D511F"/>
    <w:rsid w:val="008D5B8A"/>
    <w:rsid w:val="008D5C1D"/>
    <w:rsid w:val="008D7D95"/>
    <w:rsid w:val="008E08CE"/>
    <w:rsid w:val="008E0FCD"/>
    <w:rsid w:val="008E1711"/>
    <w:rsid w:val="008E24EE"/>
    <w:rsid w:val="008E257C"/>
    <w:rsid w:val="008E263A"/>
    <w:rsid w:val="008E2DF4"/>
    <w:rsid w:val="008E4A1A"/>
    <w:rsid w:val="008E55DF"/>
    <w:rsid w:val="008E5BCE"/>
    <w:rsid w:val="008E66D8"/>
    <w:rsid w:val="008F2CD8"/>
    <w:rsid w:val="008F35CD"/>
    <w:rsid w:val="00901E3C"/>
    <w:rsid w:val="0090508F"/>
    <w:rsid w:val="00906BCF"/>
    <w:rsid w:val="009105FE"/>
    <w:rsid w:val="009113C0"/>
    <w:rsid w:val="00913BE7"/>
    <w:rsid w:val="009141BB"/>
    <w:rsid w:val="00914B6A"/>
    <w:rsid w:val="0091529E"/>
    <w:rsid w:val="00916725"/>
    <w:rsid w:val="00920BC6"/>
    <w:rsid w:val="00922253"/>
    <w:rsid w:val="009231B4"/>
    <w:rsid w:val="009238B1"/>
    <w:rsid w:val="009250AE"/>
    <w:rsid w:val="00925B36"/>
    <w:rsid w:val="009317DD"/>
    <w:rsid w:val="00931A1C"/>
    <w:rsid w:val="00931A6B"/>
    <w:rsid w:val="009322FA"/>
    <w:rsid w:val="00933BC7"/>
    <w:rsid w:val="0093407D"/>
    <w:rsid w:val="009350E8"/>
    <w:rsid w:val="009363B3"/>
    <w:rsid w:val="00936DE4"/>
    <w:rsid w:val="009416EB"/>
    <w:rsid w:val="00941839"/>
    <w:rsid w:val="00941DFE"/>
    <w:rsid w:val="00942D2A"/>
    <w:rsid w:val="00943601"/>
    <w:rsid w:val="00945564"/>
    <w:rsid w:val="00945EBE"/>
    <w:rsid w:val="00947368"/>
    <w:rsid w:val="009525FF"/>
    <w:rsid w:val="00953081"/>
    <w:rsid w:val="00954291"/>
    <w:rsid w:val="00954C87"/>
    <w:rsid w:val="009578D2"/>
    <w:rsid w:val="00963594"/>
    <w:rsid w:val="00963D13"/>
    <w:rsid w:val="00965192"/>
    <w:rsid w:val="00966348"/>
    <w:rsid w:val="00966BF9"/>
    <w:rsid w:val="009671C6"/>
    <w:rsid w:val="009714FF"/>
    <w:rsid w:val="0097423B"/>
    <w:rsid w:val="00974D0D"/>
    <w:rsid w:val="00974F1D"/>
    <w:rsid w:val="00976016"/>
    <w:rsid w:val="00976997"/>
    <w:rsid w:val="00977DD2"/>
    <w:rsid w:val="00977F84"/>
    <w:rsid w:val="00983867"/>
    <w:rsid w:val="009862A6"/>
    <w:rsid w:val="009873BF"/>
    <w:rsid w:val="00987F10"/>
    <w:rsid w:val="00991AEB"/>
    <w:rsid w:val="00991B03"/>
    <w:rsid w:val="00991C77"/>
    <w:rsid w:val="00992285"/>
    <w:rsid w:val="0099322C"/>
    <w:rsid w:val="0099554A"/>
    <w:rsid w:val="009960C1"/>
    <w:rsid w:val="009969B7"/>
    <w:rsid w:val="0099779C"/>
    <w:rsid w:val="009A0E5A"/>
    <w:rsid w:val="009A1828"/>
    <w:rsid w:val="009A22F1"/>
    <w:rsid w:val="009A2600"/>
    <w:rsid w:val="009A2C82"/>
    <w:rsid w:val="009A3087"/>
    <w:rsid w:val="009A33FD"/>
    <w:rsid w:val="009A386A"/>
    <w:rsid w:val="009A74C1"/>
    <w:rsid w:val="009B0C2B"/>
    <w:rsid w:val="009B3B2A"/>
    <w:rsid w:val="009B406E"/>
    <w:rsid w:val="009B5C15"/>
    <w:rsid w:val="009B713F"/>
    <w:rsid w:val="009C1973"/>
    <w:rsid w:val="009C1EDF"/>
    <w:rsid w:val="009C31BD"/>
    <w:rsid w:val="009C34E5"/>
    <w:rsid w:val="009C3995"/>
    <w:rsid w:val="009C3B8F"/>
    <w:rsid w:val="009C3E0F"/>
    <w:rsid w:val="009C4679"/>
    <w:rsid w:val="009C51EB"/>
    <w:rsid w:val="009C66B0"/>
    <w:rsid w:val="009C7547"/>
    <w:rsid w:val="009C7609"/>
    <w:rsid w:val="009C7FCD"/>
    <w:rsid w:val="009D36B9"/>
    <w:rsid w:val="009D3BE4"/>
    <w:rsid w:val="009D40E9"/>
    <w:rsid w:val="009D4A93"/>
    <w:rsid w:val="009D4E00"/>
    <w:rsid w:val="009D5EFE"/>
    <w:rsid w:val="009D6BD2"/>
    <w:rsid w:val="009D7524"/>
    <w:rsid w:val="009D78E4"/>
    <w:rsid w:val="009E0B07"/>
    <w:rsid w:val="009E17BC"/>
    <w:rsid w:val="009E3B06"/>
    <w:rsid w:val="009E3C8A"/>
    <w:rsid w:val="009E50AA"/>
    <w:rsid w:val="009E799D"/>
    <w:rsid w:val="009F09B5"/>
    <w:rsid w:val="009F2DD8"/>
    <w:rsid w:val="009F3E4E"/>
    <w:rsid w:val="009F4A09"/>
    <w:rsid w:val="009F61B4"/>
    <w:rsid w:val="009F6385"/>
    <w:rsid w:val="00A021E3"/>
    <w:rsid w:val="00A02F93"/>
    <w:rsid w:val="00A0342E"/>
    <w:rsid w:val="00A036E0"/>
    <w:rsid w:val="00A043DB"/>
    <w:rsid w:val="00A04626"/>
    <w:rsid w:val="00A05A23"/>
    <w:rsid w:val="00A06345"/>
    <w:rsid w:val="00A069C4"/>
    <w:rsid w:val="00A06A50"/>
    <w:rsid w:val="00A07331"/>
    <w:rsid w:val="00A1027C"/>
    <w:rsid w:val="00A11004"/>
    <w:rsid w:val="00A11B60"/>
    <w:rsid w:val="00A128B8"/>
    <w:rsid w:val="00A12A41"/>
    <w:rsid w:val="00A143CB"/>
    <w:rsid w:val="00A16DD1"/>
    <w:rsid w:val="00A217A2"/>
    <w:rsid w:val="00A21DC8"/>
    <w:rsid w:val="00A21E3E"/>
    <w:rsid w:val="00A221BE"/>
    <w:rsid w:val="00A22A0F"/>
    <w:rsid w:val="00A22C61"/>
    <w:rsid w:val="00A232F0"/>
    <w:rsid w:val="00A24843"/>
    <w:rsid w:val="00A26EF5"/>
    <w:rsid w:val="00A27159"/>
    <w:rsid w:val="00A2736E"/>
    <w:rsid w:val="00A27BDC"/>
    <w:rsid w:val="00A31124"/>
    <w:rsid w:val="00A322ED"/>
    <w:rsid w:val="00A32EDC"/>
    <w:rsid w:val="00A340A2"/>
    <w:rsid w:val="00A349FA"/>
    <w:rsid w:val="00A35E22"/>
    <w:rsid w:val="00A369F6"/>
    <w:rsid w:val="00A40338"/>
    <w:rsid w:val="00A40FD2"/>
    <w:rsid w:val="00A43945"/>
    <w:rsid w:val="00A43D2C"/>
    <w:rsid w:val="00A43DB4"/>
    <w:rsid w:val="00A44A78"/>
    <w:rsid w:val="00A454CE"/>
    <w:rsid w:val="00A45B38"/>
    <w:rsid w:val="00A47483"/>
    <w:rsid w:val="00A47CFF"/>
    <w:rsid w:val="00A513A9"/>
    <w:rsid w:val="00A52446"/>
    <w:rsid w:val="00A547C5"/>
    <w:rsid w:val="00A550B6"/>
    <w:rsid w:val="00A56B1D"/>
    <w:rsid w:val="00A61A08"/>
    <w:rsid w:val="00A62150"/>
    <w:rsid w:val="00A63280"/>
    <w:rsid w:val="00A63A05"/>
    <w:rsid w:val="00A641D3"/>
    <w:rsid w:val="00A64D06"/>
    <w:rsid w:val="00A66FD4"/>
    <w:rsid w:val="00A7154F"/>
    <w:rsid w:val="00A7167C"/>
    <w:rsid w:val="00A71A88"/>
    <w:rsid w:val="00A71EDC"/>
    <w:rsid w:val="00A72D6F"/>
    <w:rsid w:val="00A72E0F"/>
    <w:rsid w:val="00A73DB5"/>
    <w:rsid w:val="00A74D1B"/>
    <w:rsid w:val="00A757CD"/>
    <w:rsid w:val="00A75C09"/>
    <w:rsid w:val="00A7632F"/>
    <w:rsid w:val="00A7676D"/>
    <w:rsid w:val="00A772D4"/>
    <w:rsid w:val="00A778B8"/>
    <w:rsid w:val="00A77F07"/>
    <w:rsid w:val="00A77F2A"/>
    <w:rsid w:val="00A80804"/>
    <w:rsid w:val="00A80A1D"/>
    <w:rsid w:val="00A83AAF"/>
    <w:rsid w:val="00A84BC1"/>
    <w:rsid w:val="00A857C6"/>
    <w:rsid w:val="00A8620A"/>
    <w:rsid w:val="00A86FBF"/>
    <w:rsid w:val="00A87499"/>
    <w:rsid w:val="00A90F76"/>
    <w:rsid w:val="00A9298C"/>
    <w:rsid w:val="00A93063"/>
    <w:rsid w:val="00A93646"/>
    <w:rsid w:val="00A9445A"/>
    <w:rsid w:val="00A94AC7"/>
    <w:rsid w:val="00A9617E"/>
    <w:rsid w:val="00AA106C"/>
    <w:rsid w:val="00AA1426"/>
    <w:rsid w:val="00AA2F80"/>
    <w:rsid w:val="00AA526A"/>
    <w:rsid w:val="00AA5391"/>
    <w:rsid w:val="00AA7AB8"/>
    <w:rsid w:val="00AB0F51"/>
    <w:rsid w:val="00AB1185"/>
    <w:rsid w:val="00AB275C"/>
    <w:rsid w:val="00AB3249"/>
    <w:rsid w:val="00AB39A6"/>
    <w:rsid w:val="00AB3F99"/>
    <w:rsid w:val="00AB50D7"/>
    <w:rsid w:val="00AB57DD"/>
    <w:rsid w:val="00AB59D0"/>
    <w:rsid w:val="00AC0907"/>
    <w:rsid w:val="00AC0D98"/>
    <w:rsid w:val="00AC1797"/>
    <w:rsid w:val="00AC2782"/>
    <w:rsid w:val="00AC48BF"/>
    <w:rsid w:val="00AC48FB"/>
    <w:rsid w:val="00AC4BD3"/>
    <w:rsid w:val="00AC6FFF"/>
    <w:rsid w:val="00AC7576"/>
    <w:rsid w:val="00AC77D0"/>
    <w:rsid w:val="00AC79F9"/>
    <w:rsid w:val="00AD04D9"/>
    <w:rsid w:val="00AD2BBC"/>
    <w:rsid w:val="00AD30B8"/>
    <w:rsid w:val="00AD3793"/>
    <w:rsid w:val="00AD5B24"/>
    <w:rsid w:val="00AD6152"/>
    <w:rsid w:val="00AD6D40"/>
    <w:rsid w:val="00AD705F"/>
    <w:rsid w:val="00AE1864"/>
    <w:rsid w:val="00AE2C4B"/>
    <w:rsid w:val="00AE7563"/>
    <w:rsid w:val="00AE7C3C"/>
    <w:rsid w:val="00AF0486"/>
    <w:rsid w:val="00AF141D"/>
    <w:rsid w:val="00AF190F"/>
    <w:rsid w:val="00AF3801"/>
    <w:rsid w:val="00AF3AE3"/>
    <w:rsid w:val="00AF4220"/>
    <w:rsid w:val="00AF42ED"/>
    <w:rsid w:val="00AF774C"/>
    <w:rsid w:val="00AF7A2D"/>
    <w:rsid w:val="00B00235"/>
    <w:rsid w:val="00B01C98"/>
    <w:rsid w:val="00B01D34"/>
    <w:rsid w:val="00B028AF"/>
    <w:rsid w:val="00B02A31"/>
    <w:rsid w:val="00B02A7B"/>
    <w:rsid w:val="00B036CB"/>
    <w:rsid w:val="00B056AE"/>
    <w:rsid w:val="00B064A6"/>
    <w:rsid w:val="00B06814"/>
    <w:rsid w:val="00B07969"/>
    <w:rsid w:val="00B1016B"/>
    <w:rsid w:val="00B10C27"/>
    <w:rsid w:val="00B11246"/>
    <w:rsid w:val="00B118C3"/>
    <w:rsid w:val="00B12025"/>
    <w:rsid w:val="00B121B2"/>
    <w:rsid w:val="00B12885"/>
    <w:rsid w:val="00B13F6A"/>
    <w:rsid w:val="00B14953"/>
    <w:rsid w:val="00B16BB0"/>
    <w:rsid w:val="00B21A5D"/>
    <w:rsid w:val="00B24250"/>
    <w:rsid w:val="00B26BCE"/>
    <w:rsid w:val="00B27716"/>
    <w:rsid w:val="00B279BF"/>
    <w:rsid w:val="00B30701"/>
    <w:rsid w:val="00B30AE7"/>
    <w:rsid w:val="00B32AAC"/>
    <w:rsid w:val="00B343DB"/>
    <w:rsid w:val="00B35B3C"/>
    <w:rsid w:val="00B36973"/>
    <w:rsid w:val="00B3785E"/>
    <w:rsid w:val="00B378A6"/>
    <w:rsid w:val="00B37D48"/>
    <w:rsid w:val="00B4009E"/>
    <w:rsid w:val="00B40C4A"/>
    <w:rsid w:val="00B4148E"/>
    <w:rsid w:val="00B4170B"/>
    <w:rsid w:val="00B435FE"/>
    <w:rsid w:val="00B45861"/>
    <w:rsid w:val="00B45BF3"/>
    <w:rsid w:val="00B46159"/>
    <w:rsid w:val="00B50F9E"/>
    <w:rsid w:val="00B51EC8"/>
    <w:rsid w:val="00B53AD8"/>
    <w:rsid w:val="00B55EF3"/>
    <w:rsid w:val="00B56904"/>
    <w:rsid w:val="00B571A6"/>
    <w:rsid w:val="00B57749"/>
    <w:rsid w:val="00B60962"/>
    <w:rsid w:val="00B6120E"/>
    <w:rsid w:val="00B64758"/>
    <w:rsid w:val="00B647CA"/>
    <w:rsid w:val="00B65FDF"/>
    <w:rsid w:val="00B6610B"/>
    <w:rsid w:val="00B70320"/>
    <w:rsid w:val="00B71911"/>
    <w:rsid w:val="00B758DD"/>
    <w:rsid w:val="00B75BDF"/>
    <w:rsid w:val="00B765D6"/>
    <w:rsid w:val="00B80E96"/>
    <w:rsid w:val="00B81BBF"/>
    <w:rsid w:val="00B82E35"/>
    <w:rsid w:val="00B835A4"/>
    <w:rsid w:val="00B842FC"/>
    <w:rsid w:val="00B849F9"/>
    <w:rsid w:val="00B85C50"/>
    <w:rsid w:val="00B87939"/>
    <w:rsid w:val="00B91C35"/>
    <w:rsid w:val="00B9207B"/>
    <w:rsid w:val="00B935CD"/>
    <w:rsid w:val="00B953AA"/>
    <w:rsid w:val="00B95E25"/>
    <w:rsid w:val="00B9709A"/>
    <w:rsid w:val="00B97577"/>
    <w:rsid w:val="00B97A26"/>
    <w:rsid w:val="00BA20AC"/>
    <w:rsid w:val="00BA246E"/>
    <w:rsid w:val="00BA28A8"/>
    <w:rsid w:val="00BA3825"/>
    <w:rsid w:val="00BA4577"/>
    <w:rsid w:val="00BA4A0D"/>
    <w:rsid w:val="00BA603D"/>
    <w:rsid w:val="00BA766D"/>
    <w:rsid w:val="00BB06B7"/>
    <w:rsid w:val="00BB15FE"/>
    <w:rsid w:val="00BC0758"/>
    <w:rsid w:val="00BC149B"/>
    <w:rsid w:val="00BC1FB6"/>
    <w:rsid w:val="00BC25CE"/>
    <w:rsid w:val="00BC44CA"/>
    <w:rsid w:val="00BC47C4"/>
    <w:rsid w:val="00BC4867"/>
    <w:rsid w:val="00BC61A4"/>
    <w:rsid w:val="00BC648D"/>
    <w:rsid w:val="00BC6DA5"/>
    <w:rsid w:val="00BC6E49"/>
    <w:rsid w:val="00BD0018"/>
    <w:rsid w:val="00BD2563"/>
    <w:rsid w:val="00BD31E6"/>
    <w:rsid w:val="00BD37FA"/>
    <w:rsid w:val="00BD45B3"/>
    <w:rsid w:val="00BD4942"/>
    <w:rsid w:val="00BD4BF1"/>
    <w:rsid w:val="00BD7577"/>
    <w:rsid w:val="00BD76A3"/>
    <w:rsid w:val="00BE0911"/>
    <w:rsid w:val="00BE0B08"/>
    <w:rsid w:val="00BE1BA8"/>
    <w:rsid w:val="00BE248D"/>
    <w:rsid w:val="00BE50F1"/>
    <w:rsid w:val="00BE5347"/>
    <w:rsid w:val="00BE746B"/>
    <w:rsid w:val="00BF05B2"/>
    <w:rsid w:val="00BF3552"/>
    <w:rsid w:val="00BF420A"/>
    <w:rsid w:val="00BF4D58"/>
    <w:rsid w:val="00BF5888"/>
    <w:rsid w:val="00BF5C8A"/>
    <w:rsid w:val="00BF7267"/>
    <w:rsid w:val="00C01270"/>
    <w:rsid w:val="00C01478"/>
    <w:rsid w:val="00C0165F"/>
    <w:rsid w:val="00C01D43"/>
    <w:rsid w:val="00C026E1"/>
    <w:rsid w:val="00C02CA9"/>
    <w:rsid w:val="00C0346E"/>
    <w:rsid w:val="00C0397B"/>
    <w:rsid w:val="00C03A2A"/>
    <w:rsid w:val="00C04359"/>
    <w:rsid w:val="00C04B7F"/>
    <w:rsid w:val="00C050FB"/>
    <w:rsid w:val="00C0551F"/>
    <w:rsid w:val="00C05AEC"/>
    <w:rsid w:val="00C06126"/>
    <w:rsid w:val="00C06B97"/>
    <w:rsid w:val="00C0796F"/>
    <w:rsid w:val="00C106EE"/>
    <w:rsid w:val="00C1237B"/>
    <w:rsid w:val="00C132AB"/>
    <w:rsid w:val="00C147B3"/>
    <w:rsid w:val="00C148C6"/>
    <w:rsid w:val="00C151F5"/>
    <w:rsid w:val="00C16154"/>
    <w:rsid w:val="00C16694"/>
    <w:rsid w:val="00C17205"/>
    <w:rsid w:val="00C17371"/>
    <w:rsid w:val="00C20276"/>
    <w:rsid w:val="00C22D00"/>
    <w:rsid w:val="00C24733"/>
    <w:rsid w:val="00C24D41"/>
    <w:rsid w:val="00C25FA0"/>
    <w:rsid w:val="00C261D1"/>
    <w:rsid w:val="00C2622F"/>
    <w:rsid w:val="00C27301"/>
    <w:rsid w:val="00C27344"/>
    <w:rsid w:val="00C306C3"/>
    <w:rsid w:val="00C32232"/>
    <w:rsid w:val="00C331BB"/>
    <w:rsid w:val="00C35B3C"/>
    <w:rsid w:val="00C369EC"/>
    <w:rsid w:val="00C40E88"/>
    <w:rsid w:val="00C41730"/>
    <w:rsid w:val="00C419E1"/>
    <w:rsid w:val="00C41D06"/>
    <w:rsid w:val="00C42425"/>
    <w:rsid w:val="00C43831"/>
    <w:rsid w:val="00C443F0"/>
    <w:rsid w:val="00C44EB2"/>
    <w:rsid w:val="00C450E6"/>
    <w:rsid w:val="00C47FB0"/>
    <w:rsid w:val="00C53DBC"/>
    <w:rsid w:val="00C54097"/>
    <w:rsid w:val="00C543D2"/>
    <w:rsid w:val="00C5582A"/>
    <w:rsid w:val="00C55D49"/>
    <w:rsid w:val="00C572A3"/>
    <w:rsid w:val="00C578E3"/>
    <w:rsid w:val="00C57D33"/>
    <w:rsid w:val="00C60640"/>
    <w:rsid w:val="00C6090B"/>
    <w:rsid w:val="00C63295"/>
    <w:rsid w:val="00C63DE9"/>
    <w:rsid w:val="00C6464F"/>
    <w:rsid w:val="00C65036"/>
    <w:rsid w:val="00C65C13"/>
    <w:rsid w:val="00C65EBF"/>
    <w:rsid w:val="00C678E9"/>
    <w:rsid w:val="00C67CC3"/>
    <w:rsid w:val="00C67F38"/>
    <w:rsid w:val="00C712CE"/>
    <w:rsid w:val="00C71D80"/>
    <w:rsid w:val="00C73A0B"/>
    <w:rsid w:val="00C740D7"/>
    <w:rsid w:val="00C75483"/>
    <w:rsid w:val="00C75ACC"/>
    <w:rsid w:val="00C75D1D"/>
    <w:rsid w:val="00C75D42"/>
    <w:rsid w:val="00C760DE"/>
    <w:rsid w:val="00C76902"/>
    <w:rsid w:val="00C8030D"/>
    <w:rsid w:val="00C803E4"/>
    <w:rsid w:val="00C80910"/>
    <w:rsid w:val="00C80982"/>
    <w:rsid w:val="00C81A00"/>
    <w:rsid w:val="00C82116"/>
    <w:rsid w:val="00C824F6"/>
    <w:rsid w:val="00C8303F"/>
    <w:rsid w:val="00C85593"/>
    <w:rsid w:val="00C85F2A"/>
    <w:rsid w:val="00C9077B"/>
    <w:rsid w:val="00C915DF"/>
    <w:rsid w:val="00C92EAB"/>
    <w:rsid w:val="00C92FCD"/>
    <w:rsid w:val="00C9355A"/>
    <w:rsid w:val="00C94B3A"/>
    <w:rsid w:val="00C977BB"/>
    <w:rsid w:val="00CA1769"/>
    <w:rsid w:val="00CA2319"/>
    <w:rsid w:val="00CA23EA"/>
    <w:rsid w:val="00CA5353"/>
    <w:rsid w:val="00CB1488"/>
    <w:rsid w:val="00CB2375"/>
    <w:rsid w:val="00CB441C"/>
    <w:rsid w:val="00CB5A88"/>
    <w:rsid w:val="00CB6F9F"/>
    <w:rsid w:val="00CB70A3"/>
    <w:rsid w:val="00CB7B6B"/>
    <w:rsid w:val="00CC12E4"/>
    <w:rsid w:val="00CC1C0E"/>
    <w:rsid w:val="00CC2141"/>
    <w:rsid w:val="00CC253D"/>
    <w:rsid w:val="00CC30BE"/>
    <w:rsid w:val="00CC3576"/>
    <w:rsid w:val="00CC4590"/>
    <w:rsid w:val="00CC45C8"/>
    <w:rsid w:val="00CC6D82"/>
    <w:rsid w:val="00CC6F3A"/>
    <w:rsid w:val="00CD133D"/>
    <w:rsid w:val="00CD1AA7"/>
    <w:rsid w:val="00CD1D89"/>
    <w:rsid w:val="00CD22EA"/>
    <w:rsid w:val="00CD30EE"/>
    <w:rsid w:val="00CD4CD5"/>
    <w:rsid w:val="00CD5CB3"/>
    <w:rsid w:val="00CD75F0"/>
    <w:rsid w:val="00CE0735"/>
    <w:rsid w:val="00CE1359"/>
    <w:rsid w:val="00CE20E0"/>
    <w:rsid w:val="00CE2EDE"/>
    <w:rsid w:val="00CE4A1F"/>
    <w:rsid w:val="00CE5E8A"/>
    <w:rsid w:val="00CE7393"/>
    <w:rsid w:val="00CE74EC"/>
    <w:rsid w:val="00CE7B73"/>
    <w:rsid w:val="00CF007D"/>
    <w:rsid w:val="00CF0B30"/>
    <w:rsid w:val="00CF4181"/>
    <w:rsid w:val="00CF4743"/>
    <w:rsid w:val="00CF5F12"/>
    <w:rsid w:val="00CF798F"/>
    <w:rsid w:val="00CF7F92"/>
    <w:rsid w:val="00D0566A"/>
    <w:rsid w:val="00D05A31"/>
    <w:rsid w:val="00D07238"/>
    <w:rsid w:val="00D10041"/>
    <w:rsid w:val="00D10044"/>
    <w:rsid w:val="00D116D3"/>
    <w:rsid w:val="00D116EA"/>
    <w:rsid w:val="00D1274B"/>
    <w:rsid w:val="00D148DD"/>
    <w:rsid w:val="00D16652"/>
    <w:rsid w:val="00D166D9"/>
    <w:rsid w:val="00D229F4"/>
    <w:rsid w:val="00D23788"/>
    <w:rsid w:val="00D244DB"/>
    <w:rsid w:val="00D24886"/>
    <w:rsid w:val="00D255F9"/>
    <w:rsid w:val="00D26CD8"/>
    <w:rsid w:val="00D30740"/>
    <w:rsid w:val="00D31336"/>
    <w:rsid w:val="00D31D4B"/>
    <w:rsid w:val="00D320DB"/>
    <w:rsid w:val="00D32461"/>
    <w:rsid w:val="00D35093"/>
    <w:rsid w:val="00D37A9B"/>
    <w:rsid w:val="00D40780"/>
    <w:rsid w:val="00D409E9"/>
    <w:rsid w:val="00D41387"/>
    <w:rsid w:val="00D42E52"/>
    <w:rsid w:val="00D43F1F"/>
    <w:rsid w:val="00D4499A"/>
    <w:rsid w:val="00D44D05"/>
    <w:rsid w:val="00D4583B"/>
    <w:rsid w:val="00D46D16"/>
    <w:rsid w:val="00D471EC"/>
    <w:rsid w:val="00D473E9"/>
    <w:rsid w:val="00D506C4"/>
    <w:rsid w:val="00D50B04"/>
    <w:rsid w:val="00D512A5"/>
    <w:rsid w:val="00D52216"/>
    <w:rsid w:val="00D53808"/>
    <w:rsid w:val="00D54CA3"/>
    <w:rsid w:val="00D55415"/>
    <w:rsid w:val="00D564B2"/>
    <w:rsid w:val="00D56E60"/>
    <w:rsid w:val="00D57464"/>
    <w:rsid w:val="00D577D7"/>
    <w:rsid w:val="00D60994"/>
    <w:rsid w:val="00D60A7B"/>
    <w:rsid w:val="00D60BC2"/>
    <w:rsid w:val="00D612FD"/>
    <w:rsid w:val="00D61876"/>
    <w:rsid w:val="00D61907"/>
    <w:rsid w:val="00D61FC2"/>
    <w:rsid w:val="00D628DD"/>
    <w:rsid w:val="00D6577D"/>
    <w:rsid w:val="00D65922"/>
    <w:rsid w:val="00D67952"/>
    <w:rsid w:val="00D67AFA"/>
    <w:rsid w:val="00D7055F"/>
    <w:rsid w:val="00D71FA8"/>
    <w:rsid w:val="00D72BB2"/>
    <w:rsid w:val="00D76A75"/>
    <w:rsid w:val="00D774D1"/>
    <w:rsid w:val="00D77A17"/>
    <w:rsid w:val="00D77BFE"/>
    <w:rsid w:val="00D806F4"/>
    <w:rsid w:val="00D807AF"/>
    <w:rsid w:val="00D8184F"/>
    <w:rsid w:val="00D81877"/>
    <w:rsid w:val="00D82E5B"/>
    <w:rsid w:val="00D839A1"/>
    <w:rsid w:val="00D8666B"/>
    <w:rsid w:val="00D87B29"/>
    <w:rsid w:val="00D926FE"/>
    <w:rsid w:val="00D927CF"/>
    <w:rsid w:val="00D92C9A"/>
    <w:rsid w:val="00D92E49"/>
    <w:rsid w:val="00D93141"/>
    <w:rsid w:val="00D935DB"/>
    <w:rsid w:val="00D93DB7"/>
    <w:rsid w:val="00D95702"/>
    <w:rsid w:val="00D95F55"/>
    <w:rsid w:val="00D97181"/>
    <w:rsid w:val="00DA04A8"/>
    <w:rsid w:val="00DA10D9"/>
    <w:rsid w:val="00DA18CF"/>
    <w:rsid w:val="00DA1AC4"/>
    <w:rsid w:val="00DA1BCA"/>
    <w:rsid w:val="00DA2312"/>
    <w:rsid w:val="00DA646A"/>
    <w:rsid w:val="00DA6ECE"/>
    <w:rsid w:val="00DA7F08"/>
    <w:rsid w:val="00DB0073"/>
    <w:rsid w:val="00DB0974"/>
    <w:rsid w:val="00DB11F1"/>
    <w:rsid w:val="00DB29F3"/>
    <w:rsid w:val="00DB4214"/>
    <w:rsid w:val="00DB4B36"/>
    <w:rsid w:val="00DB6F75"/>
    <w:rsid w:val="00DB7D88"/>
    <w:rsid w:val="00DC31D5"/>
    <w:rsid w:val="00DC61E9"/>
    <w:rsid w:val="00DC77FB"/>
    <w:rsid w:val="00DD1561"/>
    <w:rsid w:val="00DD1B3A"/>
    <w:rsid w:val="00DD1B41"/>
    <w:rsid w:val="00DD257A"/>
    <w:rsid w:val="00DD305A"/>
    <w:rsid w:val="00DD3DFB"/>
    <w:rsid w:val="00DD6713"/>
    <w:rsid w:val="00DD7487"/>
    <w:rsid w:val="00DD7A4B"/>
    <w:rsid w:val="00DE2FD5"/>
    <w:rsid w:val="00DE3A72"/>
    <w:rsid w:val="00DE3B4D"/>
    <w:rsid w:val="00DE3EF3"/>
    <w:rsid w:val="00DE4113"/>
    <w:rsid w:val="00DE43DA"/>
    <w:rsid w:val="00DE7E35"/>
    <w:rsid w:val="00DF00DA"/>
    <w:rsid w:val="00DF0A06"/>
    <w:rsid w:val="00DF15E6"/>
    <w:rsid w:val="00DF2E7C"/>
    <w:rsid w:val="00DF3275"/>
    <w:rsid w:val="00DF350F"/>
    <w:rsid w:val="00DF3A2D"/>
    <w:rsid w:val="00DF693C"/>
    <w:rsid w:val="00DF7290"/>
    <w:rsid w:val="00DF75B4"/>
    <w:rsid w:val="00DF7B90"/>
    <w:rsid w:val="00E03693"/>
    <w:rsid w:val="00E03E93"/>
    <w:rsid w:val="00E04B08"/>
    <w:rsid w:val="00E04DEB"/>
    <w:rsid w:val="00E11161"/>
    <w:rsid w:val="00E125C8"/>
    <w:rsid w:val="00E125ED"/>
    <w:rsid w:val="00E12DB8"/>
    <w:rsid w:val="00E12EB0"/>
    <w:rsid w:val="00E13106"/>
    <w:rsid w:val="00E13C0C"/>
    <w:rsid w:val="00E14ED7"/>
    <w:rsid w:val="00E15B7B"/>
    <w:rsid w:val="00E172C5"/>
    <w:rsid w:val="00E20AC9"/>
    <w:rsid w:val="00E225DD"/>
    <w:rsid w:val="00E22850"/>
    <w:rsid w:val="00E2313E"/>
    <w:rsid w:val="00E23E05"/>
    <w:rsid w:val="00E23E19"/>
    <w:rsid w:val="00E242EA"/>
    <w:rsid w:val="00E2479B"/>
    <w:rsid w:val="00E25787"/>
    <w:rsid w:val="00E25C36"/>
    <w:rsid w:val="00E25CF0"/>
    <w:rsid w:val="00E266D6"/>
    <w:rsid w:val="00E30155"/>
    <w:rsid w:val="00E30F9D"/>
    <w:rsid w:val="00E31409"/>
    <w:rsid w:val="00E323FF"/>
    <w:rsid w:val="00E32A16"/>
    <w:rsid w:val="00E33A4A"/>
    <w:rsid w:val="00E35AC5"/>
    <w:rsid w:val="00E37607"/>
    <w:rsid w:val="00E40837"/>
    <w:rsid w:val="00E40CE2"/>
    <w:rsid w:val="00E40F81"/>
    <w:rsid w:val="00E4136E"/>
    <w:rsid w:val="00E4161E"/>
    <w:rsid w:val="00E4194C"/>
    <w:rsid w:val="00E42366"/>
    <w:rsid w:val="00E43E12"/>
    <w:rsid w:val="00E4451B"/>
    <w:rsid w:val="00E44596"/>
    <w:rsid w:val="00E44D82"/>
    <w:rsid w:val="00E45532"/>
    <w:rsid w:val="00E4692B"/>
    <w:rsid w:val="00E4780C"/>
    <w:rsid w:val="00E5044D"/>
    <w:rsid w:val="00E5064C"/>
    <w:rsid w:val="00E5313D"/>
    <w:rsid w:val="00E53A5D"/>
    <w:rsid w:val="00E541D8"/>
    <w:rsid w:val="00E54973"/>
    <w:rsid w:val="00E60883"/>
    <w:rsid w:val="00E60EE6"/>
    <w:rsid w:val="00E63206"/>
    <w:rsid w:val="00E63DEF"/>
    <w:rsid w:val="00E64EB1"/>
    <w:rsid w:val="00E650F9"/>
    <w:rsid w:val="00E653C6"/>
    <w:rsid w:val="00E6594C"/>
    <w:rsid w:val="00E660A5"/>
    <w:rsid w:val="00E702B3"/>
    <w:rsid w:val="00E71AC6"/>
    <w:rsid w:val="00E71CA9"/>
    <w:rsid w:val="00E72438"/>
    <w:rsid w:val="00E726DE"/>
    <w:rsid w:val="00E72D89"/>
    <w:rsid w:val="00E740E8"/>
    <w:rsid w:val="00E7444B"/>
    <w:rsid w:val="00E75764"/>
    <w:rsid w:val="00E75A8D"/>
    <w:rsid w:val="00E76E55"/>
    <w:rsid w:val="00E80238"/>
    <w:rsid w:val="00E816A6"/>
    <w:rsid w:val="00E81E2D"/>
    <w:rsid w:val="00E83A31"/>
    <w:rsid w:val="00E83FF1"/>
    <w:rsid w:val="00E84415"/>
    <w:rsid w:val="00E85249"/>
    <w:rsid w:val="00E85761"/>
    <w:rsid w:val="00E85E71"/>
    <w:rsid w:val="00E874A0"/>
    <w:rsid w:val="00E917C0"/>
    <w:rsid w:val="00E91DB8"/>
    <w:rsid w:val="00E9233D"/>
    <w:rsid w:val="00E94114"/>
    <w:rsid w:val="00E9773E"/>
    <w:rsid w:val="00EA1961"/>
    <w:rsid w:val="00EA2A6D"/>
    <w:rsid w:val="00EA43B4"/>
    <w:rsid w:val="00EA5707"/>
    <w:rsid w:val="00EB1A9A"/>
    <w:rsid w:val="00EB40B8"/>
    <w:rsid w:val="00EB487C"/>
    <w:rsid w:val="00EB4AE9"/>
    <w:rsid w:val="00EB57F5"/>
    <w:rsid w:val="00EB5898"/>
    <w:rsid w:val="00EB5A07"/>
    <w:rsid w:val="00EB5E35"/>
    <w:rsid w:val="00EB696E"/>
    <w:rsid w:val="00EB6FB4"/>
    <w:rsid w:val="00EC49F9"/>
    <w:rsid w:val="00EC530B"/>
    <w:rsid w:val="00EC6F6D"/>
    <w:rsid w:val="00ED35A8"/>
    <w:rsid w:val="00ED45E5"/>
    <w:rsid w:val="00ED4B4E"/>
    <w:rsid w:val="00ED50AC"/>
    <w:rsid w:val="00ED6856"/>
    <w:rsid w:val="00ED6C46"/>
    <w:rsid w:val="00ED70A3"/>
    <w:rsid w:val="00EE16B2"/>
    <w:rsid w:val="00EE4BF8"/>
    <w:rsid w:val="00EE4F1A"/>
    <w:rsid w:val="00EE622C"/>
    <w:rsid w:val="00EE65DD"/>
    <w:rsid w:val="00EF25FF"/>
    <w:rsid w:val="00EF2626"/>
    <w:rsid w:val="00EF2CCC"/>
    <w:rsid w:val="00EF3B0F"/>
    <w:rsid w:val="00EF42DB"/>
    <w:rsid w:val="00EF44CD"/>
    <w:rsid w:val="00EF46C3"/>
    <w:rsid w:val="00EF5280"/>
    <w:rsid w:val="00EF7C49"/>
    <w:rsid w:val="00F01A88"/>
    <w:rsid w:val="00F055F0"/>
    <w:rsid w:val="00F06AE8"/>
    <w:rsid w:val="00F07626"/>
    <w:rsid w:val="00F07934"/>
    <w:rsid w:val="00F107A7"/>
    <w:rsid w:val="00F116EC"/>
    <w:rsid w:val="00F12B3B"/>
    <w:rsid w:val="00F13E22"/>
    <w:rsid w:val="00F142C9"/>
    <w:rsid w:val="00F1500F"/>
    <w:rsid w:val="00F15ACC"/>
    <w:rsid w:val="00F15C0B"/>
    <w:rsid w:val="00F161B9"/>
    <w:rsid w:val="00F16842"/>
    <w:rsid w:val="00F16954"/>
    <w:rsid w:val="00F1711F"/>
    <w:rsid w:val="00F173B9"/>
    <w:rsid w:val="00F20D60"/>
    <w:rsid w:val="00F21131"/>
    <w:rsid w:val="00F24B86"/>
    <w:rsid w:val="00F26728"/>
    <w:rsid w:val="00F3040B"/>
    <w:rsid w:val="00F307F8"/>
    <w:rsid w:val="00F30D26"/>
    <w:rsid w:val="00F32A8F"/>
    <w:rsid w:val="00F32ACC"/>
    <w:rsid w:val="00F34376"/>
    <w:rsid w:val="00F34B79"/>
    <w:rsid w:val="00F36781"/>
    <w:rsid w:val="00F367DB"/>
    <w:rsid w:val="00F41389"/>
    <w:rsid w:val="00F41EE8"/>
    <w:rsid w:val="00F43448"/>
    <w:rsid w:val="00F44002"/>
    <w:rsid w:val="00F4441B"/>
    <w:rsid w:val="00F44A31"/>
    <w:rsid w:val="00F44C18"/>
    <w:rsid w:val="00F4508F"/>
    <w:rsid w:val="00F45D11"/>
    <w:rsid w:val="00F46719"/>
    <w:rsid w:val="00F46D89"/>
    <w:rsid w:val="00F4700D"/>
    <w:rsid w:val="00F47E91"/>
    <w:rsid w:val="00F5000A"/>
    <w:rsid w:val="00F50B29"/>
    <w:rsid w:val="00F5124C"/>
    <w:rsid w:val="00F521FE"/>
    <w:rsid w:val="00F525B0"/>
    <w:rsid w:val="00F52CE8"/>
    <w:rsid w:val="00F53BD7"/>
    <w:rsid w:val="00F556B3"/>
    <w:rsid w:val="00F561B4"/>
    <w:rsid w:val="00F57AD2"/>
    <w:rsid w:val="00F61E24"/>
    <w:rsid w:val="00F62239"/>
    <w:rsid w:val="00F62D5F"/>
    <w:rsid w:val="00F631A3"/>
    <w:rsid w:val="00F642D1"/>
    <w:rsid w:val="00F64E02"/>
    <w:rsid w:val="00F64F10"/>
    <w:rsid w:val="00F678A5"/>
    <w:rsid w:val="00F7017A"/>
    <w:rsid w:val="00F704ED"/>
    <w:rsid w:val="00F71CFF"/>
    <w:rsid w:val="00F72B0C"/>
    <w:rsid w:val="00F73417"/>
    <w:rsid w:val="00F74637"/>
    <w:rsid w:val="00F748A2"/>
    <w:rsid w:val="00F776F5"/>
    <w:rsid w:val="00F77954"/>
    <w:rsid w:val="00F8070E"/>
    <w:rsid w:val="00F814CF"/>
    <w:rsid w:val="00F81C36"/>
    <w:rsid w:val="00F843FF"/>
    <w:rsid w:val="00F846F3"/>
    <w:rsid w:val="00F84C15"/>
    <w:rsid w:val="00F8558D"/>
    <w:rsid w:val="00F86344"/>
    <w:rsid w:val="00F868B3"/>
    <w:rsid w:val="00F8770A"/>
    <w:rsid w:val="00F91007"/>
    <w:rsid w:val="00F92602"/>
    <w:rsid w:val="00F9544B"/>
    <w:rsid w:val="00F9581B"/>
    <w:rsid w:val="00FA455D"/>
    <w:rsid w:val="00FA49A5"/>
    <w:rsid w:val="00FA4F4B"/>
    <w:rsid w:val="00FA7828"/>
    <w:rsid w:val="00FB04B0"/>
    <w:rsid w:val="00FB0E6C"/>
    <w:rsid w:val="00FB1B1F"/>
    <w:rsid w:val="00FB4042"/>
    <w:rsid w:val="00FB589B"/>
    <w:rsid w:val="00FB5A1E"/>
    <w:rsid w:val="00FB609E"/>
    <w:rsid w:val="00FB650A"/>
    <w:rsid w:val="00FB651A"/>
    <w:rsid w:val="00FB68A4"/>
    <w:rsid w:val="00FB7853"/>
    <w:rsid w:val="00FB7D69"/>
    <w:rsid w:val="00FB7E8A"/>
    <w:rsid w:val="00FC0BAA"/>
    <w:rsid w:val="00FC2955"/>
    <w:rsid w:val="00FC3208"/>
    <w:rsid w:val="00FC5A86"/>
    <w:rsid w:val="00FC7427"/>
    <w:rsid w:val="00FC7DC8"/>
    <w:rsid w:val="00FD021F"/>
    <w:rsid w:val="00FD04F4"/>
    <w:rsid w:val="00FD258F"/>
    <w:rsid w:val="00FD40E2"/>
    <w:rsid w:val="00FD56EE"/>
    <w:rsid w:val="00FD68F0"/>
    <w:rsid w:val="00FE08B3"/>
    <w:rsid w:val="00FE0F01"/>
    <w:rsid w:val="00FE1DCD"/>
    <w:rsid w:val="00FE2E1A"/>
    <w:rsid w:val="00FE4236"/>
    <w:rsid w:val="00FE4DE0"/>
    <w:rsid w:val="00FE4F78"/>
    <w:rsid w:val="00FE5273"/>
    <w:rsid w:val="00FE5775"/>
    <w:rsid w:val="00FE7139"/>
    <w:rsid w:val="00FF3428"/>
    <w:rsid w:val="00FF3553"/>
    <w:rsid w:val="00FF3840"/>
    <w:rsid w:val="00FF3E91"/>
    <w:rsid w:val="00FF5F8E"/>
    <w:rsid w:val="00FF6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BDB4"/>
  <w15:docId w15:val="{FA047029-CA86-4961-B9E6-9184DEEF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85"/>
    <w:rPr>
      <w:color w:val="0000FF" w:themeColor="hyperlink"/>
      <w:u w:val="single"/>
    </w:rPr>
  </w:style>
  <w:style w:type="paragraph" w:styleId="NormalWeb">
    <w:name w:val="Normal (Web)"/>
    <w:basedOn w:val="Normal"/>
    <w:uiPriority w:val="99"/>
    <w:semiHidden/>
    <w:unhideWhenUsed/>
    <w:rsid w:val="00226051"/>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C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190">
      <w:bodyDiv w:val="1"/>
      <w:marLeft w:val="0"/>
      <w:marRight w:val="0"/>
      <w:marTop w:val="0"/>
      <w:marBottom w:val="0"/>
      <w:divBdr>
        <w:top w:val="none" w:sz="0" w:space="0" w:color="auto"/>
        <w:left w:val="none" w:sz="0" w:space="0" w:color="auto"/>
        <w:bottom w:val="none" w:sz="0" w:space="0" w:color="auto"/>
        <w:right w:val="none" w:sz="0" w:space="0" w:color="auto"/>
      </w:divBdr>
    </w:div>
    <w:div w:id="432625954">
      <w:bodyDiv w:val="1"/>
      <w:marLeft w:val="0"/>
      <w:marRight w:val="0"/>
      <w:marTop w:val="0"/>
      <w:marBottom w:val="0"/>
      <w:divBdr>
        <w:top w:val="none" w:sz="0" w:space="0" w:color="auto"/>
        <w:left w:val="none" w:sz="0" w:space="0" w:color="auto"/>
        <w:bottom w:val="none" w:sz="0" w:space="0" w:color="auto"/>
        <w:right w:val="none" w:sz="0" w:space="0" w:color="auto"/>
      </w:divBdr>
    </w:div>
    <w:div w:id="570119455">
      <w:bodyDiv w:val="1"/>
      <w:marLeft w:val="0"/>
      <w:marRight w:val="0"/>
      <w:marTop w:val="0"/>
      <w:marBottom w:val="0"/>
      <w:divBdr>
        <w:top w:val="none" w:sz="0" w:space="0" w:color="auto"/>
        <w:left w:val="none" w:sz="0" w:space="0" w:color="auto"/>
        <w:bottom w:val="none" w:sz="0" w:space="0" w:color="auto"/>
        <w:right w:val="none" w:sz="0" w:space="0" w:color="auto"/>
      </w:divBdr>
    </w:div>
    <w:div w:id="608514275">
      <w:bodyDiv w:val="1"/>
      <w:marLeft w:val="0"/>
      <w:marRight w:val="0"/>
      <w:marTop w:val="0"/>
      <w:marBottom w:val="0"/>
      <w:divBdr>
        <w:top w:val="none" w:sz="0" w:space="0" w:color="auto"/>
        <w:left w:val="none" w:sz="0" w:space="0" w:color="auto"/>
        <w:bottom w:val="none" w:sz="0" w:space="0" w:color="auto"/>
        <w:right w:val="none" w:sz="0" w:space="0" w:color="auto"/>
      </w:divBdr>
    </w:div>
    <w:div w:id="918947305">
      <w:bodyDiv w:val="1"/>
      <w:marLeft w:val="0"/>
      <w:marRight w:val="0"/>
      <w:marTop w:val="0"/>
      <w:marBottom w:val="0"/>
      <w:divBdr>
        <w:top w:val="none" w:sz="0" w:space="0" w:color="auto"/>
        <w:left w:val="none" w:sz="0" w:space="0" w:color="auto"/>
        <w:bottom w:val="none" w:sz="0" w:space="0" w:color="auto"/>
        <w:right w:val="none" w:sz="0" w:space="0" w:color="auto"/>
      </w:divBdr>
    </w:div>
    <w:div w:id="1265843707">
      <w:bodyDiv w:val="1"/>
      <w:marLeft w:val="0"/>
      <w:marRight w:val="0"/>
      <w:marTop w:val="0"/>
      <w:marBottom w:val="0"/>
      <w:divBdr>
        <w:top w:val="none" w:sz="0" w:space="0" w:color="auto"/>
        <w:left w:val="none" w:sz="0" w:space="0" w:color="auto"/>
        <w:bottom w:val="none" w:sz="0" w:space="0" w:color="auto"/>
        <w:right w:val="none" w:sz="0" w:space="0" w:color="auto"/>
      </w:divBdr>
    </w:div>
    <w:div w:id="1299382455">
      <w:bodyDiv w:val="1"/>
      <w:marLeft w:val="0"/>
      <w:marRight w:val="0"/>
      <w:marTop w:val="0"/>
      <w:marBottom w:val="0"/>
      <w:divBdr>
        <w:top w:val="none" w:sz="0" w:space="0" w:color="auto"/>
        <w:left w:val="none" w:sz="0" w:space="0" w:color="auto"/>
        <w:bottom w:val="none" w:sz="0" w:space="0" w:color="auto"/>
        <w:right w:val="none" w:sz="0" w:space="0" w:color="auto"/>
      </w:divBdr>
    </w:div>
    <w:div w:id="1368407502">
      <w:bodyDiv w:val="1"/>
      <w:marLeft w:val="0"/>
      <w:marRight w:val="0"/>
      <w:marTop w:val="0"/>
      <w:marBottom w:val="0"/>
      <w:divBdr>
        <w:top w:val="none" w:sz="0" w:space="0" w:color="auto"/>
        <w:left w:val="none" w:sz="0" w:space="0" w:color="auto"/>
        <w:bottom w:val="none" w:sz="0" w:space="0" w:color="auto"/>
        <w:right w:val="none" w:sz="0" w:space="0" w:color="auto"/>
      </w:divBdr>
    </w:div>
    <w:div w:id="1409503051">
      <w:bodyDiv w:val="1"/>
      <w:marLeft w:val="0"/>
      <w:marRight w:val="0"/>
      <w:marTop w:val="0"/>
      <w:marBottom w:val="0"/>
      <w:divBdr>
        <w:top w:val="none" w:sz="0" w:space="0" w:color="auto"/>
        <w:left w:val="none" w:sz="0" w:space="0" w:color="auto"/>
        <w:bottom w:val="none" w:sz="0" w:space="0" w:color="auto"/>
        <w:right w:val="none" w:sz="0" w:space="0" w:color="auto"/>
      </w:divBdr>
    </w:div>
    <w:div w:id="1862158470">
      <w:bodyDiv w:val="1"/>
      <w:marLeft w:val="0"/>
      <w:marRight w:val="0"/>
      <w:marTop w:val="0"/>
      <w:marBottom w:val="0"/>
      <w:divBdr>
        <w:top w:val="none" w:sz="0" w:space="0" w:color="auto"/>
        <w:left w:val="none" w:sz="0" w:space="0" w:color="auto"/>
        <w:bottom w:val="none" w:sz="0" w:space="0" w:color="auto"/>
        <w:right w:val="none" w:sz="0" w:space="0" w:color="auto"/>
      </w:divBdr>
    </w:div>
    <w:div w:id="1893416836">
      <w:bodyDiv w:val="1"/>
      <w:marLeft w:val="0"/>
      <w:marRight w:val="0"/>
      <w:marTop w:val="0"/>
      <w:marBottom w:val="0"/>
      <w:divBdr>
        <w:top w:val="none" w:sz="0" w:space="0" w:color="auto"/>
        <w:left w:val="none" w:sz="0" w:space="0" w:color="auto"/>
        <w:bottom w:val="none" w:sz="0" w:space="0" w:color="auto"/>
        <w:right w:val="none" w:sz="0" w:space="0" w:color="auto"/>
      </w:divBdr>
    </w:div>
    <w:div w:id="1977908574">
      <w:bodyDiv w:val="1"/>
      <w:marLeft w:val="0"/>
      <w:marRight w:val="0"/>
      <w:marTop w:val="0"/>
      <w:marBottom w:val="0"/>
      <w:divBdr>
        <w:top w:val="none" w:sz="0" w:space="0" w:color="auto"/>
        <w:left w:val="none" w:sz="0" w:space="0" w:color="auto"/>
        <w:bottom w:val="none" w:sz="0" w:space="0" w:color="auto"/>
        <w:right w:val="none" w:sz="0" w:space="0" w:color="auto"/>
      </w:divBdr>
    </w:div>
    <w:div w:id="2027558958">
      <w:bodyDiv w:val="1"/>
      <w:marLeft w:val="0"/>
      <w:marRight w:val="0"/>
      <w:marTop w:val="0"/>
      <w:marBottom w:val="0"/>
      <w:divBdr>
        <w:top w:val="none" w:sz="0" w:space="0" w:color="auto"/>
        <w:left w:val="none" w:sz="0" w:space="0" w:color="auto"/>
        <w:bottom w:val="none" w:sz="0" w:space="0" w:color="auto"/>
        <w:right w:val="none" w:sz="0" w:space="0" w:color="auto"/>
      </w:divBdr>
    </w:div>
    <w:div w:id="20489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jorh" TargetMode="External"/><Relationship Id="rId13" Type="http://schemas.openxmlformats.org/officeDocument/2006/relationships/hyperlink" Target="http://authorservices.wiley.com/bauthor/faqs_copyright.as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rha.com.au/publications/" TargetMode="External"/><Relationship Id="rId12" Type="http://schemas.openxmlformats.org/officeDocument/2006/relationships/hyperlink" Target="http://authorservices.wiley.com/bauthor/" TargetMode="External"/><Relationship Id="rId17" Type="http://schemas.openxmlformats.org/officeDocument/2006/relationships/hyperlink" Target="mailto:offprint@cosprinters.com" TargetMode="External"/><Relationship Id="rId2" Type="http://schemas.openxmlformats.org/officeDocument/2006/relationships/settings" Target="settings.xml"/><Relationship Id="rId16" Type="http://schemas.openxmlformats.org/officeDocument/2006/relationships/hyperlink" Target="http://offprint.cosprinters.com/cos" TargetMode="External"/><Relationship Id="rId1" Type="http://schemas.openxmlformats.org/officeDocument/2006/relationships/styles" Target="styles.xml"/><Relationship Id="rId6" Type="http://schemas.openxmlformats.org/officeDocument/2006/relationships/hyperlink" Target="mailto:jrh@sydney.edu.au" TargetMode="External"/><Relationship Id="rId11" Type="http://schemas.openxmlformats.org/officeDocument/2006/relationships/hyperlink" Target="https://authorservices.wiley.com/Reviewers/journal-reviewers/recognition-for-reviewers/distinguish-yourself-with-orcid.html" TargetMode="External"/><Relationship Id="rId5" Type="http://schemas.openxmlformats.org/officeDocument/2006/relationships/hyperlink" Target="http://wileyeditingservices.com" TargetMode="External"/><Relationship Id="rId15" Type="http://schemas.openxmlformats.org/officeDocument/2006/relationships/hyperlink" Target="http://get.adobe.com/reader/" TargetMode="External"/><Relationship Id="rId10" Type="http://schemas.openxmlformats.org/officeDocument/2006/relationships/hyperlink" Target="mailto:jrh@sydney.com.au" TargetMode="External"/><Relationship Id="rId19" Type="http://schemas.openxmlformats.org/officeDocument/2006/relationships/theme" Target="theme/theme1.xml"/><Relationship Id="rId4" Type="http://schemas.openxmlformats.org/officeDocument/2006/relationships/hyperlink" Target="http://publicationethics.org/" TargetMode="External"/><Relationship Id="rId9" Type="http://schemas.openxmlformats.org/officeDocument/2006/relationships/hyperlink" Target="mailto:support@scholarone.com" TargetMode="External"/><Relationship Id="rId14" Type="http://schemas.openxmlformats.org/officeDocument/2006/relationships/hyperlink" Target="http://olabout.wiley.com/WileyCDA/Section/id-815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Journal History</cp:lastModifiedBy>
  <cp:revision>6</cp:revision>
  <cp:lastPrinted>2016-11-09T06:56:00Z</cp:lastPrinted>
  <dcterms:created xsi:type="dcterms:W3CDTF">2022-01-11T03:51:00Z</dcterms:created>
  <dcterms:modified xsi:type="dcterms:W3CDTF">2022-08-31T04:42:00Z</dcterms:modified>
</cp:coreProperties>
</file>